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ED" w:rsidRPr="002F3811" w:rsidRDefault="00CC23ED" w:rsidP="00CC23ED">
      <w:pPr>
        <w:jc w:val="center"/>
        <w:rPr>
          <w:b/>
          <w:sz w:val="28"/>
          <w:szCs w:val="28"/>
        </w:rPr>
      </w:pPr>
      <w:r w:rsidRPr="002F3811">
        <w:rPr>
          <w:b/>
          <w:sz w:val="28"/>
          <w:szCs w:val="28"/>
        </w:rPr>
        <w:t>Доклад</w:t>
      </w:r>
    </w:p>
    <w:p w:rsidR="00E17045" w:rsidRPr="002F3811" w:rsidRDefault="00E17045" w:rsidP="00CC23ED">
      <w:pPr>
        <w:jc w:val="center"/>
        <w:rPr>
          <w:b/>
          <w:sz w:val="28"/>
          <w:szCs w:val="28"/>
        </w:rPr>
      </w:pPr>
      <w:r w:rsidRPr="002F3811">
        <w:rPr>
          <w:b/>
          <w:sz w:val="28"/>
          <w:szCs w:val="28"/>
        </w:rPr>
        <w:t>Администрации Таймырского Долгано-Ненецкого муниципального района</w:t>
      </w:r>
      <w:r w:rsidR="00CC23ED" w:rsidRPr="002F3811">
        <w:rPr>
          <w:b/>
          <w:sz w:val="28"/>
          <w:szCs w:val="28"/>
        </w:rPr>
        <w:t xml:space="preserve"> об осуществлении муниципального контроля </w:t>
      </w:r>
    </w:p>
    <w:p w:rsidR="00E17045" w:rsidRPr="002F3811" w:rsidRDefault="00CC23ED" w:rsidP="00CC23ED">
      <w:pPr>
        <w:jc w:val="center"/>
        <w:rPr>
          <w:b/>
          <w:sz w:val="28"/>
          <w:szCs w:val="28"/>
        </w:rPr>
      </w:pPr>
      <w:r w:rsidRPr="002F3811">
        <w:rPr>
          <w:b/>
          <w:sz w:val="28"/>
          <w:szCs w:val="28"/>
        </w:rPr>
        <w:t xml:space="preserve">на территории </w:t>
      </w:r>
      <w:r w:rsidR="00E17045" w:rsidRPr="002F3811">
        <w:rPr>
          <w:b/>
          <w:sz w:val="28"/>
          <w:szCs w:val="28"/>
        </w:rPr>
        <w:t xml:space="preserve">Таймырского Долгано-Ненецкого муниципального района </w:t>
      </w:r>
    </w:p>
    <w:p w:rsidR="00CC23ED" w:rsidRPr="002F3811" w:rsidRDefault="00CC23ED" w:rsidP="00CC23ED">
      <w:pPr>
        <w:jc w:val="center"/>
        <w:rPr>
          <w:b/>
          <w:sz w:val="28"/>
          <w:szCs w:val="28"/>
        </w:rPr>
      </w:pPr>
      <w:r w:rsidRPr="002F3811">
        <w:rPr>
          <w:b/>
          <w:sz w:val="28"/>
          <w:szCs w:val="28"/>
        </w:rPr>
        <w:t>и об эффективности такого контроля в 2013 году</w:t>
      </w:r>
    </w:p>
    <w:p w:rsidR="008C4C35" w:rsidRPr="006119C1" w:rsidRDefault="008C4C35" w:rsidP="00CC23ED">
      <w:pPr>
        <w:jc w:val="center"/>
        <w:rPr>
          <w:sz w:val="28"/>
          <w:szCs w:val="28"/>
        </w:rPr>
      </w:pPr>
    </w:p>
    <w:p w:rsidR="008C4C35" w:rsidRDefault="008C4C35" w:rsidP="008C4C35">
      <w:pPr>
        <w:autoSpaceDE w:val="0"/>
        <w:autoSpaceDN w:val="0"/>
        <w:adjustRightInd w:val="0"/>
        <w:ind w:firstLine="709"/>
        <w:jc w:val="both"/>
        <w:rPr>
          <w:sz w:val="28"/>
          <w:szCs w:val="28"/>
        </w:rPr>
      </w:pPr>
      <w:r w:rsidRPr="00B032F1">
        <w:rPr>
          <w:sz w:val="28"/>
          <w:szCs w:val="28"/>
        </w:rPr>
        <w:t>Муниципальный контроль на территории Таймырского Долгано – Ненецкого муниципального района (далее – муниципальный район) осуществляется Администраци</w:t>
      </w:r>
      <w:r>
        <w:rPr>
          <w:sz w:val="28"/>
          <w:szCs w:val="28"/>
        </w:rPr>
        <w:t>ей</w:t>
      </w:r>
      <w:r w:rsidRPr="00B032F1">
        <w:rPr>
          <w:sz w:val="28"/>
          <w:szCs w:val="28"/>
        </w:rPr>
        <w:t xml:space="preserve"> </w:t>
      </w:r>
      <w:r>
        <w:rPr>
          <w:sz w:val="28"/>
          <w:szCs w:val="28"/>
        </w:rPr>
        <w:t xml:space="preserve">и </w:t>
      </w:r>
      <w:r w:rsidRPr="006E7C92">
        <w:rPr>
          <w:sz w:val="28"/>
          <w:szCs w:val="28"/>
        </w:rPr>
        <w:t>органами Администрации муниципального района</w:t>
      </w:r>
      <w:r w:rsidRPr="00B032F1">
        <w:rPr>
          <w:sz w:val="28"/>
          <w:szCs w:val="28"/>
        </w:rPr>
        <w:t xml:space="preserve">, а также </w:t>
      </w:r>
      <w:r>
        <w:rPr>
          <w:sz w:val="28"/>
          <w:szCs w:val="28"/>
        </w:rPr>
        <w:t>Администрациями поселений, вх</w:t>
      </w:r>
      <w:r w:rsidRPr="006E7C92">
        <w:rPr>
          <w:sz w:val="28"/>
          <w:szCs w:val="28"/>
        </w:rPr>
        <w:t>одящими в сост</w:t>
      </w:r>
      <w:r>
        <w:rPr>
          <w:sz w:val="28"/>
          <w:szCs w:val="28"/>
        </w:rPr>
        <w:t>ав муниципального района</w:t>
      </w:r>
      <w:r w:rsidRPr="00B032F1">
        <w:rPr>
          <w:sz w:val="28"/>
          <w:szCs w:val="28"/>
        </w:rPr>
        <w:t xml:space="preserve">, </w:t>
      </w:r>
      <w:r w:rsidRPr="006A2462">
        <w:rPr>
          <w:sz w:val="28"/>
          <w:szCs w:val="28"/>
        </w:rPr>
        <w:t>уполномоченными на</w:t>
      </w:r>
      <w:r w:rsidRPr="00B032F1">
        <w:rPr>
          <w:sz w:val="28"/>
          <w:szCs w:val="28"/>
        </w:rPr>
        <w:t xml:space="preserve"> проведение муниципального контроля.</w:t>
      </w:r>
    </w:p>
    <w:p w:rsidR="008C4C35" w:rsidRPr="006E7C92" w:rsidRDefault="008C4C35" w:rsidP="008C4C35">
      <w:pPr>
        <w:autoSpaceDE w:val="0"/>
        <w:autoSpaceDN w:val="0"/>
        <w:adjustRightInd w:val="0"/>
        <w:ind w:firstLine="709"/>
        <w:jc w:val="both"/>
        <w:rPr>
          <w:sz w:val="28"/>
          <w:szCs w:val="28"/>
        </w:rPr>
      </w:pPr>
      <w:r w:rsidRPr="006E7C92">
        <w:rPr>
          <w:sz w:val="28"/>
          <w:szCs w:val="28"/>
        </w:rPr>
        <w:t>Общее количество исполняемых муниципальных функций на территории муниципального района составляет 6 ед., в том числе:</w:t>
      </w:r>
    </w:p>
    <w:p w:rsidR="008C4C35" w:rsidRDefault="008C4C35" w:rsidP="008C4C35">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6E7C92">
        <w:rPr>
          <w:rFonts w:ascii="Times New Roman" w:hAnsi="Times New Roman" w:cs="Times New Roman"/>
          <w:sz w:val="28"/>
          <w:szCs w:val="28"/>
        </w:rPr>
        <w:t xml:space="preserve">муниципальные функции, исполняемые Администрацией и органами Администрации муниципального района – </w:t>
      </w:r>
      <w:r>
        <w:rPr>
          <w:rFonts w:ascii="Times New Roman" w:hAnsi="Times New Roman" w:cs="Times New Roman"/>
          <w:sz w:val="28"/>
          <w:szCs w:val="28"/>
        </w:rPr>
        <w:t>2</w:t>
      </w:r>
      <w:r w:rsidRPr="006E7C92">
        <w:rPr>
          <w:rFonts w:ascii="Times New Roman" w:hAnsi="Times New Roman" w:cs="Times New Roman"/>
          <w:sz w:val="28"/>
          <w:szCs w:val="28"/>
        </w:rPr>
        <w:t xml:space="preserve"> ед.</w:t>
      </w:r>
      <w:r>
        <w:rPr>
          <w:rFonts w:ascii="Times New Roman" w:hAnsi="Times New Roman" w:cs="Times New Roman"/>
          <w:sz w:val="28"/>
          <w:szCs w:val="28"/>
        </w:rPr>
        <w:t>:</w:t>
      </w:r>
    </w:p>
    <w:p w:rsidR="008C4C35" w:rsidRPr="001E199F" w:rsidRDefault="008C4C35" w:rsidP="008C4C35">
      <w:pPr>
        <w:pStyle w:val="ac"/>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1E199F">
        <w:rPr>
          <w:rFonts w:ascii="Times New Roman" w:hAnsi="Times New Roman" w:cs="Times New Roman"/>
          <w:sz w:val="28"/>
          <w:szCs w:val="28"/>
        </w:rPr>
        <w:t xml:space="preserve">  осуществление муниципального </w:t>
      </w:r>
      <w:proofErr w:type="gramStart"/>
      <w:r w:rsidRPr="001E199F">
        <w:rPr>
          <w:rFonts w:ascii="Times New Roman" w:hAnsi="Times New Roman" w:cs="Times New Roman"/>
          <w:sz w:val="28"/>
          <w:szCs w:val="28"/>
        </w:rPr>
        <w:t>контроля за</w:t>
      </w:r>
      <w:proofErr w:type="gramEnd"/>
      <w:r w:rsidRPr="001E199F">
        <w:rPr>
          <w:rFonts w:ascii="Times New Roman" w:hAnsi="Times New Roman" w:cs="Times New Roman"/>
          <w:sz w:val="28"/>
          <w:szCs w:val="28"/>
        </w:rPr>
        <w:t xml:space="preserve"> сохранностью автомобильных дорог местного значения вне границ населенных пунктов в границах муниципального района;</w:t>
      </w:r>
    </w:p>
    <w:p w:rsidR="008C4C35" w:rsidRPr="006E7C92" w:rsidRDefault="008C4C35" w:rsidP="008C4C35">
      <w:pPr>
        <w:pStyle w:val="ac"/>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1E199F">
        <w:rPr>
          <w:rFonts w:ascii="Times New Roman" w:hAnsi="Times New Roman" w:cs="Times New Roman"/>
          <w:sz w:val="28"/>
          <w:szCs w:val="28"/>
        </w:rPr>
        <w:t xml:space="preserve"> осуществление муниципального </w:t>
      </w:r>
      <w:proofErr w:type="gramStart"/>
      <w:r w:rsidRPr="001E199F">
        <w:rPr>
          <w:rFonts w:ascii="Times New Roman" w:hAnsi="Times New Roman" w:cs="Times New Roman"/>
          <w:sz w:val="28"/>
          <w:szCs w:val="28"/>
        </w:rPr>
        <w:t>контроля за</w:t>
      </w:r>
      <w:proofErr w:type="gramEnd"/>
      <w:r w:rsidRPr="001E199F">
        <w:rPr>
          <w:rFonts w:ascii="Times New Roman" w:hAnsi="Times New Roman" w:cs="Times New Roman"/>
          <w:sz w:val="28"/>
          <w:szCs w:val="28"/>
        </w:rPr>
        <w:t xml:space="preserve"> проведением муниципальных лотерей;  </w:t>
      </w:r>
    </w:p>
    <w:p w:rsidR="008C4C35" w:rsidRDefault="008C4C35" w:rsidP="008C4C35">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6E7C92">
        <w:rPr>
          <w:rFonts w:ascii="Times New Roman" w:hAnsi="Times New Roman" w:cs="Times New Roman"/>
          <w:sz w:val="28"/>
          <w:szCs w:val="28"/>
        </w:rPr>
        <w:t>муниципальные функции, исполняем</w:t>
      </w:r>
      <w:r>
        <w:rPr>
          <w:rFonts w:ascii="Times New Roman" w:hAnsi="Times New Roman" w:cs="Times New Roman"/>
          <w:sz w:val="28"/>
          <w:szCs w:val="28"/>
        </w:rPr>
        <w:t>ые Администрациями поселений, вх</w:t>
      </w:r>
      <w:r w:rsidRPr="006E7C92">
        <w:rPr>
          <w:rFonts w:ascii="Times New Roman" w:hAnsi="Times New Roman" w:cs="Times New Roman"/>
          <w:sz w:val="28"/>
          <w:szCs w:val="28"/>
        </w:rPr>
        <w:t>одящими в сост</w:t>
      </w:r>
      <w:r>
        <w:rPr>
          <w:rFonts w:ascii="Times New Roman" w:hAnsi="Times New Roman" w:cs="Times New Roman"/>
          <w:sz w:val="28"/>
          <w:szCs w:val="28"/>
        </w:rPr>
        <w:t>ав муниципального района – 3 ед.:</w:t>
      </w:r>
    </w:p>
    <w:p w:rsidR="008C4C35" w:rsidRDefault="008C4C35" w:rsidP="008C4C35">
      <w:pPr>
        <w:pStyle w:val="ac"/>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 земельного контроля;</w:t>
      </w:r>
    </w:p>
    <w:p w:rsidR="008C4C35" w:rsidRDefault="008C4C35" w:rsidP="008C4C35">
      <w:pPr>
        <w:pStyle w:val="ac"/>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 жилищного контроля;</w:t>
      </w:r>
    </w:p>
    <w:p w:rsidR="008C4C35" w:rsidRDefault="008C4C35" w:rsidP="008C4C35">
      <w:pPr>
        <w:pStyle w:val="ac"/>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 контроля</w:t>
      </w:r>
      <w:r w:rsidRPr="009F1885">
        <w:rPr>
          <w:rFonts w:ascii="Times New Roman" w:hAnsi="Times New Roman" w:cs="Times New Roman"/>
          <w:sz w:val="28"/>
          <w:szCs w:val="28"/>
        </w:rPr>
        <w:t xml:space="preserve"> в сфере благоустройства</w:t>
      </w:r>
      <w:r>
        <w:rPr>
          <w:rFonts w:ascii="Times New Roman" w:hAnsi="Times New Roman" w:cs="Times New Roman"/>
          <w:sz w:val="28"/>
          <w:szCs w:val="28"/>
        </w:rPr>
        <w:t>;</w:t>
      </w:r>
    </w:p>
    <w:p w:rsidR="008C4C35" w:rsidRDefault="008C4C35" w:rsidP="008C4C35">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D52C76">
        <w:rPr>
          <w:rFonts w:ascii="Times New Roman" w:hAnsi="Times New Roman" w:cs="Times New Roman"/>
          <w:sz w:val="28"/>
          <w:szCs w:val="28"/>
        </w:rPr>
        <w:t>муниципальные функции, исполняемые Администрацией и органами Администрации муниципального района и Администрациями поселений, входящими в сост</w:t>
      </w:r>
      <w:r>
        <w:rPr>
          <w:rFonts w:ascii="Times New Roman" w:hAnsi="Times New Roman" w:cs="Times New Roman"/>
          <w:sz w:val="28"/>
          <w:szCs w:val="28"/>
        </w:rPr>
        <w:t xml:space="preserve">ав муниципального района – 1 </w:t>
      </w:r>
      <w:proofErr w:type="spellStart"/>
      <w:proofErr w:type="gramStart"/>
      <w:r>
        <w:rPr>
          <w:rFonts w:ascii="Times New Roman" w:hAnsi="Times New Roman" w:cs="Times New Roman"/>
          <w:sz w:val="28"/>
          <w:szCs w:val="28"/>
        </w:rPr>
        <w:t>ед</w:t>
      </w:r>
      <w:proofErr w:type="spellEnd"/>
      <w:proofErr w:type="gramEnd"/>
      <w:r>
        <w:rPr>
          <w:rFonts w:ascii="Times New Roman" w:hAnsi="Times New Roman" w:cs="Times New Roman"/>
          <w:sz w:val="28"/>
          <w:szCs w:val="28"/>
        </w:rPr>
        <w:t>:</w:t>
      </w:r>
    </w:p>
    <w:p w:rsidR="008C4C35" w:rsidRPr="006E7C92" w:rsidRDefault="008C4C35" w:rsidP="008C4C35">
      <w:pPr>
        <w:pStyle w:val="ac"/>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8C4C35">
        <w:rPr>
          <w:rFonts w:ascii="Times New Roman" w:hAnsi="Times New Roman" w:cs="Times New Roman"/>
          <w:sz w:val="28"/>
          <w:szCs w:val="28"/>
        </w:rPr>
        <w:t xml:space="preserve">существление муниципального </w:t>
      </w:r>
      <w:proofErr w:type="gramStart"/>
      <w:r w:rsidRPr="008C4C35">
        <w:rPr>
          <w:rFonts w:ascii="Times New Roman" w:hAnsi="Times New Roman" w:cs="Times New Roman"/>
          <w:sz w:val="28"/>
          <w:szCs w:val="28"/>
        </w:rPr>
        <w:t>контроля за</w:t>
      </w:r>
      <w:proofErr w:type="gramEnd"/>
      <w:r w:rsidRPr="008C4C35">
        <w:rPr>
          <w:rFonts w:ascii="Times New Roman" w:hAnsi="Times New Roman" w:cs="Times New Roman"/>
          <w:sz w:val="28"/>
          <w:szCs w:val="28"/>
        </w:rPr>
        <w:t xml:space="preserve"> установкой рекламных конструкций на территории муниципального района</w:t>
      </w:r>
      <w:r>
        <w:rPr>
          <w:rFonts w:ascii="Times New Roman" w:hAnsi="Times New Roman" w:cs="Times New Roman"/>
          <w:sz w:val="28"/>
          <w:szCs w:val="28"/>
        </w:rPr>
        <w:t>.</w:t>
      </w:r>
    </w:p>
    <w:p w:rsidR="008C4C35" w:rsidRDefault="008C4C35" w:rsidP="008C4C35">
      <w:pPr>
        <w:autoSpaceDE w:val="0"/>
        <w:autoSpaceDN w:val="0"/>
        <w:adjustRightInd w:val="0"/>
        <w:ind w:firstLine="709"/>
        <w:jc w:val="both"/>
        <w:rPr>
          <w:sz w:val="28"/>
          <w:szCs w:val="28"/>
        </w:rPr>
      </w:pPr>
      <w:r>
        <w:rPr>
          <w:sz w:val="28"/>
          <w:szCs w:val="28"/>
        </w:rPr>
        <w:t>Администрацией муниципального района, в соответствии с действующим законодательством</w:t>
      </w:r>
      <w:r w:rsidR="00C44C40">
        <w:rPr>
          <w:sz w:val="28"/>
          <w:szCs w:val="28"/>
        </w:rPr>
        <w:t>,</w:t>
      </w:r>
      <w:r>
        <w:rPr>
          <w:sz w:val="28"/>
          <w:szCs w:val="28"/>
        </w:rPr>
        <w:t xml:space="preserve"> приняты следующие нормативные правовые акты:</w:t>
      </w:r>
    </w:p>
    <w:p w:rsidR="008C4C35" w:rsidRPr="00113D90" w:rsidRDefault="008C4C35" w:rsidP="008C4C35">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113D90">
        <w:rPr>
          <w:rFonts w:ascii="Times New Roman" w:hAnsi="Times New Roman" w:cs="Times New Roman"/>
          <w:sz w:val="28"/>
          <w:szCs w:val="28"/>
        </w:rPr>
        <w:t>постановление Администрации муниципального района от 10.08.2012 № 544 «Об утверждении Реестра (перечня) муниципальных функций, исполняемых Администрацией и органами Администрации Таймырского Долгано-Ненецкого муниципального района»</w:t>
      </w:r>
      <w:r>
        <w:rPr>
          <w:rFonts w:ascii="Times New Roman" w:hAnsi="Times New Roman" w:cs="Times New Roman"/>
          <w:sz w:val="28"/>
          <w:szCs w:val="28"/>
        </w:rPr>
        <w:t xml:space="preserve"> (в редакции </w:t>
      </w:r>
      <w:r w:rsidRPr="00BA617D">
        <w:rPr>
          <w:rFonts w:ascii="Times New Roman" w:hAnsi="Times New Roman" w:cs="Times New Roman"/>
          <w:sz w:val="28"/>
          <w:szCs w:val="28"/>
        </w:rPr>
        <w:t xml:space="preserve">от 27.03.2013 </w:t>
      </w:r>
      <w:hyperlink r:id="rId8" w:history="1">
        <w:r>
          <w:rPr>
            <w:rFonts w:ascii="Times New Roman" w:hAnsi="Times New Roman" w:cs="Times New Roman"/>
            <w:sz w:val="28"/>
            <w:szCs w:val="28"/>
          </w:rPr>
          <w:t>№</w:t>
        </w:r>
        <w:r w:rsidRPr="00BA617D">
          <w:rPr>
            <w:rFonts w:ascii="Times New Roman" w:hAnsi="Times New Roman" w:cs="Times New Roman"/>
            <w:sz w:val="28"/>
            <w:szCs w:val="28"/>
          </w:rPr>
          <w:t xml:space="preserve"> 165</w:t>
        </w:r>
      </w:hyperlink>
      <w:r w:rsidRPr="00BA617D">
        <w:rPr>
          <w:rFonts w:ascii="Times New Roman" w:hAnsi="Times New Roman" w:cs="Times New Roman"/>
          <w:sz w:val="28"/>
          <w:szCs w:val="28"/>
        </w:rPr>
        <w:t xml:space="preserve">, от 02.10.2013 </w:t>
      </w:r>
      <w:hyperlink r:id="rId9" w:history="1">
        <w:r>
          <w:rPr>
            <w:rFonts w:ascii="Times New Roman" w:hAnsi="Times New Roman" w:cs="Times New Roman"/>
            <w:sz w:val="28"/>
            <w:szCs w:val="28"/>
          </w:rPr>
          <w:t>№</w:t>
        </w:r>
        <w:r w:rsidRPr="00BA617D">
          <w:rPr>
            <w:rFonts w:ascii="Times New Roman" w:hAnsi="Times New Roman" w:cs="Times New Roman"/>
            <w:sz w:val="28"/>
            <w:szCs w:val="28"/>
          </w:rPr>
          <w:t xml:space="preserve"> 710</w:t>
        </w:r>
      </w:hyperlink>
      <w:r w:rsidRPr="00BA617D">
        <w:rPr>
          <w:rFonts w:ascii="Times New Roman" w:hAnsi="Times New Roman" w:cs="Times New Roman"/>
          <w:sz w:val="28"/>
          <w:szCs w:val="28"/>
        </w:rPr>
        <w:t xml:space="preserve">) </w:t>
      </w:r>
      <w:r>
        <w:rPr>
          <w:rFonts w:ascii="Times New Roman" w:hAnsi="Times New Roman" w:cs="Times New Roman"/>
          <w:sz w:val="28"/>
          <w:szCs w:val="28"/>
        </w:rPr>
        <w:t>(размещено на официальном сайте</w:t>
      </w:r>
      <w:r w:rsidRPr="00A64B3C">
        <w:rPr>
          <w:rFonts w:ascii="Times New Roman" w:hAnsi="Times New Roman" w:cs="Times New Roman"/>
          <w:sz w:val="28"/>
          <w:szCs w:val="28"/>
        </w:rPr>
        <w:t xml:space="preserve"> органов местного самоуправления муниципального района</w:t>
      </w:r>
      <w:r>
        <w:rPr>
          <w:rFonts w:ascii="Times New Roman" w:hAnsi="Times New Roman" w:cs="Times New Roman"/>
          <w:sz w:val="28"/>
          <w:szCs w:val="28"/>
        </w:rPr>
        <w:t xml:space="preserve"> (далее – официальный сайт</w:t>
      </w:r>
      <w:r w:rsidRPr="00A64B3C">
        <w:rPr>
          <w:rFonts w:ascii="Times New Roman" w:hAnsi="Times New Roman" w:cs="Times New Roman"/>
          <w:sz w:val="28"/>
          <w:szCs w:val="28"/>
        </w:rPr>
        <w:t>)</w:t>
      </w:r>
      <w:r w:rsidRPr="00113D90">
        <w:rPr>
          <w:rFonts w:ascii="Times New Roman" w:hAnsi="Times New Roman" w:cs="Times New Roman"/>
          <w:sz w:val="28"/>
          <w:szCs w:val="28"/>
        </w:rPr>
        <w:t>;</w:t>
      </w:r>
    </w:p>
    <w:p w:rsidR="008C4C35" w:rsidRPr="00A64B3C" w:rsidRDefault="008C4C35" w:rsidP="008C4C35">
      <w:pPr>
        <w:pStyle w:val="ac"/>
        <w:numPr>
          <w:ilvl w:val="0"/>
          <w:numId w:val="3"/>
        </w:numPr>
        <w:autoSpaceDE w:val="0"/>
        <w:autoSpaceDN w:val="0"/>
        <w:adjustRightInd w:val="0"/>
        <w:spacing w:line="240" w:lineRule="auto"/>
        <w:ind w:left="0" w:firstLine="709"/>
        <w:jc w:val="both"/>
        <w:rPr>
          <w:rFonts w:ascii="Times New Roman" w:hAnsi="Times New Roman" w:cs="Times New Roman"/>
          <w:sz w:val="28"/>
          <w:szCs w:val="28"/>
        </w:rPr>
      </w:pPr>
      <w:r w:rsidRPr="00113D90">
        <w:rPr>
          <w:rFonts w:ascii="Times New Roman" w:hAnsi="Times New Roman" w:cs="Times New Roman"/>
          <w:sz w:val="28"/>
          <w:szCs w:val="28"/>
        </w:rPr>
        <w:t xml:space="preserve">постановление Администрации муниципального района от 17.08.2012 N 559 «Об утверждении Порядка разработки и утверждения </w:t>
      </w:r>
      <w:r w:rsidRPr="00113D90">
        <w:rPr>
          <w:rFonts w:ascii="Times New Roman" w:hAnsi="Times New Roman" w:cs="Times New Roman"/>
          <w:sz w:val="28"/>
          <w:szCs w:val="28"/>
        </w:rPr>
        <w:lastRenderedPageBreak/>
        <w:t>административных регламентов исполнения муниципальных функций по осуществлению муниципального контроля»</w:t>
      </w:r>
      <w:r w:rsidRPr="00A64B3C">
        <w:rPr>
          <w:rFonts w:ascii="Times New Roman" w:hAnsi="Times New Roman" w:cs="Times New Roman"/>
          <w:sz w:val="28"/>
          <w:szCs w:val="28"/>
        </w:rPr>
        <w:t xml:space="preserve"> </w:t>
      </w:r>
      <w:r>
        <w:rPr>
          <w:rFonts w:ascii="Times New Roman" w:hAnsi="Times New Roman" w:cs="Times New Roman"/>
          <w:sz w:val="28"/>
          <w:szCs w:val="28"/>
        </w:rPr>
        <w:t>(размещено на официальном сайте</w:t>
      </w:r>
      <w:r w:rsidRPr="00A64B3C">
        <w:rPr>
          <w:rFonts w:ascii="Times New Roman" w:hAnsi="Times New Roman" w:cs="Times New Roman"/>
          <w:sz w:val="28"/>
          <w:szCs w:val="28"/>
        </w:rPr>
        <w:t>)</w:t>
      </w:r>
      <w:r w:rsidRPr="00113D90">
        <w:rPr>
          <w:rFonts w:ascii="Times New Roman" w:hAnsi="Times New Roman" w:cs="Times New Roman"/>
          <w:sz w:val="28"/>
          <w:szCs w:val="28"/>
        </w:rPr>
        <w:t>;</w:t>
      </w:r>
    </w:p>
    <w:p w:rsidR="008C4C35" w:rsidRPr="00A64B3C" w:rsidRDefault="008C4C35" w:rsidP="008C4C35">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w:t>
      </w:r>
      <w:r w:rsidRPr="00113D90">
        <w:rPr>
          <w:rFonts w:ascii="Times New Roman" w:hAnsi="Times New Roman" w:cs="Times New Roman"/>
          <w:sz w:val="28"/>
          <w:szCs w:val="28"/>
        </w:rPr>
        <w:t xml:space="preserve"> Администрации муниципального района от 15.05.2012 № 272 «О первоочередных мероприятиях по организации осуществления муниципального контроля в Таймырском Долгано – Ненецком муниципальном районе»</w:t>
      </w:r>
      <w:r w:rsidRPr="00A64B3C">
        <w:rPr>
          <w:rFonts w:ascii="Times New Roman" w:hAnsi="Times New Roman" w:cs="Times New Roman"/>
          <w:sz w:val="28"/>
          <w:szCs w:val="28"/>
        </w:rPr>
        <w:t xml:space="preserve"> </w:t>
      </w:r>
      <w:r>
        <w:rPr>
          <w:rFonts w:ascii="Times New Roman" w:hAnsi="Times New Roman" w:cs="Times New Roman"/>
          <w:sz w:val="28"/>
          <w:szCs w:val="28"/>
        </w:rPr>
        <w:t>(размещено на официальном сайте</w:t>
      </w:r>
      <w:r w:rsidRPr="00A64B3C">
        <w:rPr>
          <w:rFonts w:ascii="Times New Roman" w:hAnsi="Times New Roman" w:cs="Times New Roman"/>
          <w:sz w:val="28"/>
          <w:szCs w:val="28"/>
        </w:rPr>
        <w:t>)</w:t>
      </w:r>
      <w:r>
        <w:rPr>
          <w:rFonts w:ascii="Times New Roman" w:hAnsi="Times New Roman" w:cs="Times New Roman"/>
          <w:sz w:val="28"/>
          <w:szCs w:val="28"/>
        </w:rPr>
        <w:t>.</w:t>
      </w:r>
    </w:p>
    <w:p w:rsidR="00886888" w:rsidRDefault="00886888" w:rsidP="00886888"/>
    <w:p w:rsidR="00886888" w:rsidRPr="00CC23ED"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5B6FC4" w:rsidRDefault="005B6FC4" w:rsidP="005B6FC4">
      <w:pPr>
        <w:autoSpaceDE w:val="0"/>
        <w:autoSpaceDN w:val="0"/>
        <w:adjustRightInd w:val="0"/>
        <w:ind w:firstLine="709"/>
        <w:jc w:val="both"/>
        <w:rPr>
          <w:bCs/>
          <w:sz w:val="26"/>
          <w:szCs w:val="26"/>
        </w:rPr>
      </w:pPr>
    </w:p>
    <w:p w:rsidR="006A2462" w:rsidRDefault="006A2462" w:rsidP="00A64B3C">
      <w:pPr>
        <w:autoSpaceDE w:val="0"/>
        <w:autoSpaceDN w:val="0"/>
        <w:adjustRightInd w:val="0"/>
        <w:ind w:firstLine="709"/>
        <w:jc w:val="both"/>
        <w:rPr>
          <w:sz w:val="28"/>
          <w:szCs w:val="28"/>
        </w:rPr>
      </w:pPr>
      <w:r w:rsidRPr="006A2462">
        <w:rPr>
          <w:sz w:val="28"/>
          <w:szCs w:val="28"/>
        </w:rPr>
        <w:t>Требования к осуществлению на территории муниципального района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w:t>
      </w:r>
      <w:r>
        <w:rPr>
          <w:sz w:val="28"/>
          <w:szCs w:val="28"/>
        </w:rPr>
        <w:t>,</w:t>
      </w:r>
      <w:r w:rsidRPr="006A2462">
        <w:rPr>
          <w:sz w:val="28"/>
          <w:szCs w:val="28"/>
        </w:rPr>
        <w:t xml:space="preserve"> определены следующими муниципальными нормативными правовыми актами:</w:t>
      </w:r>
    </w:p>
    <w:p w:rsidR="00402885" w:rsidRDefault="00044213" w:rsidP="009D2813">
      <w:pPr>
        <w:pStyle w:val="ac"/>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F437F9" w:rsidRPr="00044213">
        <w:rPr>
          <w:rFonts w:ascii="Times New Roman" w:hAnsi="Times New Roman" w:cs="Times New Roman"/>
          <w:sz w:val="28"/>
          <w:szCs w:val="28"/>
        </w:rPr>
        <w:t>а проведением муниципальных лотерей</w:t>
      </w:r>
      <w:r w:rsidR="00402885" w:rsidRPr="00044213">
        <w:rPr>
          <w:rFonts w:ascii="Times New Roman" w:hAnsi="Times New Roman" w:cs="Times New Roman"/>
          <w:sz w:val="28"/>
          <w:szCs w:val="28"/>
        </w:rPr>
        <w:t xml:space="preserve"> - </w:t>
      </w:r>
      <w:r w:rsidR="00F437F9" w:rsidRPr="00044213">
        <w:rPr>
          <w:rFonts w:ascii="Times New Roman" w:hAnsi="Times New Roman" w:cs="Times New Roman"/>
          <w:sz w:val="28"/>
          <w:szCs w:val="28"/>
        </w:rPr>
        <w:t xml:space="preserve">постановлением Администрации муниципального района от 16.08.2012 </w:t>
      </w:r>
      <w:r w:rsidR="00B60671" w:rsidRPr="00044213">
        <w:rPr>
          <w:rFonts w:ascii="Times New Roman" w:hAnsi="Times New Roman" w:cs="Times New Roman"/>
          <w:sz w:val="28"/>
          <w:szCs w:val="28"/>
        </w:rPr>
        <w:t>№</w:t>
      </w:r>
      <w:r w:rsidR="00F437F9" w:rsidRPr="00044213">
        <w:rPr>
          <w:rFonts w:ascii="Times New Roman" w:hAnsi="Times New Roman" w:cs="Times New Roman"/>
          <w:sz w:val="28"/>
          <w:szCs w:val="28"/>
        </w:rPr>
        <w:t xml:space="preserve"> 552 «О регулировании отношений в области организации и проведения муниципальных лотерей на территории Таймырского Долгано – Ненецкого муниципального района»</w:t>
      </w:r>
      <w:r w:rsidR="00E71B2B" w:rsidRPr="00E71B2B">
        <w:rPr>
          <w:rFonts w:ascii="Times New Roman" w:hAnsi="Times New Roman" w:cs="Times New Roman"/>
          <w:sz w:val="28"/>
          <w:szCs w:val="28"/>
        </w:rPr>
        <w:t xml:space="preserve"> </w:t>
      </w:r>
      <w:r w:rsidR="00E71B2B">
        <w:rPr>
          <w:rFonts w:ascii="Times New Roman" w:hAnsi="Times New Roman" w:cs="Times New Roman"/>
          <w:sz w:val="28"/>
          <w:szCs w:val="28"/>
        </w:rPr>
        <w:t>(размещено на официальном сайте</w:t>
      </w:r>
      <w:r w:rsidR="00E71B2B" w:rsidRPr="00A64B3C">
        <w:rPr>
          <w:rFonts w:ascii="Times New Roman" w:hAnsi="Times New Roman" w:cs="Times New Roman"/>
          <w:sz w:val="28"/>
          <w:szCs w:val="28"/>
        </w:rPr>
        <w:t>)</w:t>
      </w:r>
      <w:r w:rsidRPr="00044213">
        <w:rPr>
          <w:rFonts w:ascii="Times New Roman" w:hAnsi="Times New Roman" w:cs="Times New Roman"/>
          <w:sz w:val="28"/>
          <w:szCs w:val="28"/>
        </w:rPr>
        <w:t xml:space="preserve">. </w:t>
      </w:r>
      <w:r w:rsidR="00AE765C" w:rsidRPr="009D2813">
        <w:rPr>
          <w:rFonts w:ascii="Times New Roman" w:hAnsi="Times New Roman" w:cs="Times New Roman"/>
          <w:sz w:val="28"/>
          <w:szCs w:val="28"/>
        </w:rPr>
        <w:t>Муниципальный нормативный правовой акт разработан в соответствии с действующим законодательством, пр</w:t>
      </w:r>
      <w:r w:rsidR="00AE765C">
        <w:rPr>
          <w:rFonts w:ascii="Times New Roman" w:hAnsi="Times New Roman" w:cs="Times New Roman"/>
          <w:sz w:val="28"/>
          <w:szCs w:val="28"/>
        </w:rPr>
        <w:t>изнаки</w:t>
      </w:r>
      <w:r w:rsidR="00AE765C" w:rsidRPr="009D2813">
        <w:rPr>
          <w:rFonts w:ascii="Times New Roman" w:hAnsi="Times New Roman" w:cs="Times New Roman"/>
          <w:sz w:val="28"/>
          <w:szCs w:val="28"/>
        </w:rPr>
        <w:t xml:space="preserve"> </w:t>
      </w:r>
      <w:proofErr w:type="spellStart"/>
      <w:r w:rsidR="00AE765C" w:rsidRPr="00AE765C">
        <w:rPr>
          <w:rFonts w:ascii="Times New Roman" w:hAnsi="Times New Roman" w:cs="Times New Roman"/>
          <w:sz w:val="28"/>
          <w:szCs w:val="28"/>
        </w:rPr>
        <w:t>коррупциогенности</w:t>
      </w:r>
      <w:proofErr w:type="spellEnd"/>
      <w:r w:rsidR="00AE765C" w:rsidRPr="009D2813">
        <w:rPr>
          <w:rFonts w:ascii="Times New Roman" w:hAnsi="Times New Roman" w:cs="Times New Roman"/>
          <w:sz w:val="28"/>
          <w:szCs w:val="28"/>
        </w:rPr>
        <w:t xml:space="preserve"> </w:t>
      </w:r>
      <w:r w:rsidR="00AE765C">
        <w:rPr>
          <w:rFonts w:ascii="Times New Roman" w:hAnsi="Times New Roman" w:cs="Times New Roman"/>
          <w:sz w:val="28"/>
          <w:szCs w:val="28"/>
        </w:rPr>
        <w:t>отсутствуют</w:t>
      </w:r>
      <w:r w:rsidR="00AE765C" w:rsidRPr="009D2813">
        <w:rPr>
          <w:rFonts w:ascii="Times New Roman" w:hAnsi="Times New Roman" w:cs="Times New Roman"/>
          <w:sz w:val="28"/>
          <w:szCs w:val="28"/>
        </w:rPr>
        <w:t>.</w:t>
      </w:r>
      <w:r w:rsidR="00AE765C">
        <w:rPr>
          <w:rFonts w:ascii="Times New Roman" w:hAnsi="Times New Roman" w:cs="Times New Roman"/>
          <w:sz w:val="28"/>
          <w:szCs w:val="28"/>
        </w:rPr>
        <w:t xml:space="preserve"> </w:t>
      </w:r>
      <w:proofErr w:type="gramStart"/>
      <w:r w:rsidR="00B60671" w:rsidRPr="00044213">
        <w:rPr>
          <w:rFonts w:ascii="Times New Roman" w:hAnsi="Times New Roman" w:cs="Times New Roman"/>
          <w:sz w:val="28"/>
          <w:szCs w:val="28"/>
        </w:rPr>
        <w:t xml:space="preserve">В соответствии с законом Красноярского края от 05.12.2013 № 5-1912 «О порядке разработки и принятия административных регламентов осуществления муниципального контроля» в </w:t>
      </w:r>
      <w:r w:rsidR="009D2813">
        <w:rPr>
          <w:rFonts w:ascii="Times New Roman" w:hAnsi="Times New Roman" w:cs="Times New Roman"/>
          <w:sz w:val="28"/>
          <w:szCs w:val="28"/>
        </w:rPr>
        <w:t xml:space="preserve">отчетном периоде </w:t>
      </w:r>
      <w:r w:rsidR="009712EB">
        <w:rPr>
          <w:rFonts w:ascii="Times New Roman" w:hAnsi="Times New Roman" w:cs="Times New Roman"/>
          <w:sz w:val="28"/>
          <w:szCs w:val="28"/>
        </w:rPr>
        <w:t>велас</w:t>
      </w:r>
      <w:r w:rsidR="009D2813" w:rsidRPr="009D2813">
        <w:rPr>
          <w:rFonts w:ascii="Times New Roman" w:hAnsi="Times New Roman" w:cs="Times New Roman"/>
          <w:sz w:val="28"/>
          <w:szCs w:val="28"/>
        </w:rPr>
        <w:t>ь</w:t>
      </w:r>
      <w:r w:rsidR="00B60671" w:rsidRPr="009D2813">
        <w:rPr>
          <w:rFonts w:ascii="Times New Roman" w:hAnsi="Times New Roman" w:cs="Times New Roman"/>
          <w:sz w:val="28"/>
          <w:szCs w:val="28"/>
        </w:rPr>
        <w:t xml:space="preserve"> работа по разработке Административного регламента исполнения муниципальной функции «Осуществление муниципального контроля за проведением муниципальных лотерей на территории Таймырского Долгано–Н</w:t>
      </w:r>
      <w:r w:rsidR="009D2813" w:rsidRPr="009D2813">
        <w:rPr>
          <w:rFonts w:ascii="Times New Roman" w:hAnsi="Times New Roman" w:cs="Times New Roman"/>
          <w:sz w:val="28"/>
          <w:szCs w:val="28"/>
        </w:rPr>
        <w:t xml:space="preserve">енецкого муниципального района», что указывает о недостаточности </w:t>
      </w:r>
      <w:r w:rsidR="009712EB">
        <w:rPr>
          <w:rFonts w:ascii="Times New Roman" w:hAnsi="Times New Roman" w:cs="Times New Roman"/>
          <w:sz w:val="28"/>
          <w:szCs w:val="28"/>
        </w:rPr>
        <w:t>действующей</w:t>
      </w:r>
      <w:r w:rsidR="009D2813" w:rsidRPr="009D2813">
        <w:rPr>
          <w:rFonts w:ascii="Times New Roman" w:hAnsi="Times New Roman" w:cs="Times New Roman"/>
          <w:sz w:val="28"/>
          <w:szCs w:val="28"/>
        </w:rPr>
        <w:t xml:space="preserve"> нормативной правовой базы</w:t>
      </w:r>
      <w:r w:rsidR="009D2813">
        <w:rPr>
          <w:rFonts w:ascii="Times New Roman" w:hAnsi="Times New Roman" w:cs="Times New Roman"/>
          <w:sz w:val="28"/>
          <w:szCs w:val="28"/>
        </w:rPr>
        <w:t>.</w:t>
      </w:r>
      <w:r w:rsidR="009D2813" w:rsidRPr="009D2813">
        <w:rPr>
          <w:rFonts w:ascii="Times New Roman" w:hAnsi="Times New Roman" w:cs="Times New Roman"/>
          <w:sz w:val="28"/>
          <w:szCs w:val="28"/>
        </w:rPr>
        <w:t xml:space="preserve">  </w:t>
      </w:r>
      <w:proofErr w:type="gramEnd"/>
    </w:p>
    <w:p w:rsidR="009D2813" w:rsidRPr="009D2813" w:rsidRDefault="009D2813" w:rsidP="009D2813">
      <w:pPr>
        <w:jc w:val="both"/>
        <w:rPr>
          <w:sz w:val="28"/>
          <w:szCs w:val="28"/>
        </w:rPr>
      </w:pPr>
    </w:p>
    <w:p w:rsidR="00B60671" w:rsidRDefault="00044213" w:rsidP="00B96ACB">
      <w:pPr>
        <w:pStyle w:val="ac"/>
        <w:numPr>
          <w:ilvl w:val="0"/>
          <w:numId w:val="4"/>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З</w:t>
      </w:r>
      <w:r w:rsidR="00FD1BD9" w:rsidRPr="00044213">
        <w:rPr>
          <w:rFonts w:ascii="Times New Roman" w:hAnsi="Times New Roman" w:cs="Times New Roman"/>
          <w:sz w:val="28"/>
          <w:szCs w:val="28"/>
        </w:rPr>
        <w:t xml:space="preserve">а </w:t>
      </w:r>
      <w:r w:rsidR="00402885" w:rsidRPr="00044213">
        <w:rPr>
          <w:rFonts w:ascii="Times New Roman" w:eastAsia="Calibri" w:hAnsi="Times New Roman" w:cs="Times New Roman"/>
          <w:sz w:val="28"/>
          <w:szCs w:val="28"/>
        </w:rPr>
        <w:t>установкой и эксплуатацией рекламных конструкций на территории муниципального района</w:t>
      </w:r>
      <w:r w:rsidR="00FD1BD9" w:rsidRPr="00044213">
        <w:rPr>
          <w:rFonts w:ascii="Times New Roman" w:hAnsi="Times New Roman" w:cs="Times New Roman"/>
          <w:sz w:val="28"/>
          <w:szCs w:val="28"/>
        </w:rPr>
        <w:t xml:space="preserve"> - постановлением Администрации муниципального района от 30.10.2013 </w:t>
      </w:r>
      <w:r w:rsidR="007C4C09">
        <w:rPr>
          <w:rFonts w:ascii="Times New Roman" w:hAnsi="Times New Roman" w:cs="Times New Roman"/>
          <w:sz w:val="28"/>
          <w:szCs w:val="28"/>
        </w:rPr>
        <w:t>№</w:t>
      </w:r>
      <w:r w:rsidR="00FD1BD9" w:rsidRPr="00044213">
        <w:rPr>
          <w:rFonts w:ascii="Times New Roman" w:hAnsi="Times New Roman" w:cs="Times New Roman"/>
          <w:sz w:val="28"/>
          <w:szCs w:val="28"/>
        </w:rPr>
        <w:t xml:space="preserve"> 772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территории Таймырского Долгано-Ненецкого муниципального района»</w:t>
      </w:r>
      <w:r w:rsidRPr="00044213">
        <w:rPr>
          <w:rFonts w:ascii="Times New Roman" w:hAnsi="Times New Roman" w:cs="Times New Roman"/>
          <w:sz w:val="28"/>
          <w:szCs w:val="28"/>
        </w:rPr>
        <w:t xml:space="preserve">, который </w:t>
      </w:r>
      <w:r w:rsidR="00FD1BD9" w:rsidRPr="00044213">
        <w:rPr>
          <w:rFonts w:ascii="Times New Roman" w:hAnsi="Times New Roman" w:cs="Times New Roman"/>
          <w:sz w:val="28"/>
          <w:szCs w:val="28"/>
        </w:rPr>
        <w:t>определяет стандарт предоставления муниципальной услуги на территории муниципального района за исключением территории муниципального образования «Город Дудинка»</w:t>
      </w:r>
      <w:r w:rsidR="009D2813">
        <w:rPr>
          <w:rFonts w:ascii="Times New Roman" w:hAnsi="Times New Roman" w:cs="Times New Roman"/>
          <w:sz w:val="28"/>
          <w:szCs w:val="28"/>
        </w:rPr>
        <w:t>.</w:t>
      </w:r>
      <w:proofErr w:type="gramEnd"/>
      <w:r w:rsidR="009D2813" w:rsidRPr="009D2813">
        <w:rPr>
          <w:rFonts w:ascii="Times New Roman" w:hAnsi="Times New Roman" w:cs="Times New Roman"/>
          <w:sz w:val="28"/>
          <w:szCs w:val="28"/>
        </w:rPr>
        <w:t xml:space="preserve"> Муниципальный нормативный правовой акт разработан в соответствии с действующим </w:t>
      </w:r>
      <w:r w:rsidR="009D2813" w:rsidRPr="009D2813">
        <w:rPr>
          <w:rFonts w:ascii="Times New Roman" w:hAnsi="Times New Roman" w:cs="Times New Roman"/>
          <w:sz w:val="28"/>
          <w:szCs w:val="28"/>
        </w:rPr>
        <w:lastRenderedPageBreak/>
        <w:t xml:space="preserve">законодательством, </w:t>
      </w:r>
      <w:r w:rsidR="00AE765C" w:rsidRPr="009D2813">
        <w:rPr>
          <w:rFonts w:ascii="Times New Roman" w:hAnsi="Times New Roman" w:cs="Times New Roman"/>
          <w:sz w:val="28"/>
          <w:szCs w:val="28"/>
        </w:rPr>
        <w:t>пр</w:t>
      </w:r>
      <w:r w:rsidR="00AE765C">
        <w:rPr>
          <w:rFonts w:ascii="Times New Roman" w:hAnsi="Times New Roman" w:cs="Times New Roman"/>
          <w:sz w:val="28"/>
          <w:szCs w:val="28"/>
        </w:rPr>
        <w:t>изнаки</w:t>
      </w:r>
      <w:r w:rsidR="00AE765C" w:rsidRPr="009D2813">
        <w:rPr>
          <w:rFonts w:ascii="Times New Roman" w:hAnsi="Times New Roman" w:cs="Times New Roman"/>
          <w:sz w:val="28"/>
          <w:szCs w:val="28"/>
        </w:rPr>
        <w:t xml:space="preserve"> </w:t>
      </w:r>
      <w:proofErr w:type="spellStart"/>
      <w:r w:rsidR="00AE765C" w:rsidRPr="00AE765C">
        <w:rPr>
          <w:rFonts w:ascii="Times New Roman" w:hAnsi="Times New Roman" w:cs="Times New Roman"/>
          <w:sz w:val="28"/>
          <w:szCs w:val="28"/>
        </w:rPr>
        <w:t>коррупциогенности</w:t>
      </w:r>
      <w:proofErr w:type="spellEnd"/>
      <w:r w:rsidR="00AE765C" w:rsidRPr="009D2813">
        <w:rPr>
          <w:rFonts w:ascii="Times New Roman" w:hAnsi="Times New Roman" w:cs="Times New Roman"/>
          <w:sz w:val="28"/>
          <w:szCs w:val="28"/>
        </w:rPr>
        <w:t xml:space="preserve"> </w:t>
      </w:r>
      <w:r w:rsidR="00AE765C">
        <w:rPr>
          <w:rFonts w:ascii="Times New Roman" w:hAnsi="Times New Roman" w:cs="Times New Roman"/>
          <w:sz w:val="28"/>
          <w:szCs w:val="28"/>
        </w:rPr>
        <w:t>отсутствуют</w:t>
      </w:r>
      <w:r w:rsidR="009D2813">
        <w:rPr>
          <w:rFonts w:ascii="Times New Roman" w:hAnsi="Times New Roman" w:cs="Times New Roman"/>
          <w:sz w:val="28"/>
          <w:szCs w:val="28"/>
        </w:rPr>
        <w:t>.</w:t>
      </w:r>
      <w:r w:rsidR="009D2813" w:rsidRPr="009D2813">
        <w:rPr>
          <w:rFonts w:ascii="Times New Roman" w:hAnsi="Times New Roman" w:cs="Times New Roman"/>
          <w:sz w:val="28"/>
          <w:szCs w:val="28"/>
        </w:rPr>
        <w:t xml:space="preserve"> </w:t>
      </w:r>
      <w:r w:rsidR="009D2813">
        <w:rPr>
          <w:rFonts w:ascii="Times New Roman" w:hAnsi="Times New Roman" w:cs="Times New Roman"/>
          <w:sz w:val="28"/>
          <w:szCs w:val="28"/>
        </w:rPr>
        <w:t>В отчетном периоде в</w:t>
      </w:r>
      <w:r w:rsidR="00280BAB">
        <w:rPr>
          <w:rFonts w:ascii="Times New Roman" w:hAnsi="Times New Roman" w:cs="Times New Roman"/>
          <w:sz w:val="28"/>
          <w:szCs w:val="28"/>
        </w:rPr>
        <w:t>елась</w:t>
      </w:r>
      <w:r w:rsidR="00FD1BD9" w:rsidRPr="00044213">
        <w:rPr>
          <w:rFonts w:ascii="Times New Roman" w:hAnsi="Times New Roman" w:cs="Times New Roman"/>
          <w:sz w:val="28"/>
          <w:szCs w:val="28"/>
        </w:rPr>
        <w:t xml:space="preserve"> </w:t>
      </w:r>
      <w:r w:rsidR="009712EB">
        <w:rPr>
          <w:rFonts w:ascii="Times New Roman" w:hAnsi="Times New Roman" w:cs="Times New Roman"/>
          <w:sz w:val="28"/>
          <w:szCs w:val="28"/>
        </w:rPr>
        <w:t>работа по разработке</w:t>
      </w:r>
      <w:r w:rsidR="00FD1BD9" w:rsidRPr="00044213">
        <w:rPr>
          <w:rFonts w:ascii="Times New Roman" w:hAnsi="Times New Roman" w:cs="Times New Roman"/>
          <w:sz w:val="28"/>
          <w:szCs w:val="28"/>
        </w:rPr>
        <w:t xml:space="preserve"> административного регламента по осуществлению муниципального </w:t>
      </w:r>
      <w:proofErr w:type="gramStart"/>
      <w:r w:rsidR="00FD1BD9" w:rsidRPr="00044213">
        <w:rPr>
          <w:rFonts w:ascii="Times New Roman" w:hAnsi="Times New Roman" w:cs="Times New Roman"/>
          <w:sz w:val="28"/>
          <w:szCs w:val="28"/>
        </w:rPr>
        <w:t>контроля за</w:t>
      </w:r>
      <w:proofErr w:type="gramEnd"/>
      <w:r w:rsidR="00FD1BD9" w:rsidRPr="00044213">
        <w:rPr>
          <w:rFonts w:ascii="Times New Roman" w:hAnsi="Times New Roman" w:cs="Times New Roman"/>
          <w:sz w:val="28"/>
          <w:szCs w:val="28"/>
        </w:rPr>
        <w:t xml:space="preserve"> установкой рекламных конструкций на т</w:t>
      </w:r>
      <w:r w:rsidR="009D2813">
        <w:rPr>
          <w:rFonts w:ascii="Times New Roman" w:hAnsi="Times New Roman" w:cs="Times New Roman"/>
          <w:sz w:val="28"/>
          <w:szCs w:val="28"/>
        </w:rPr>
        <w:t>ерритории муниципального района,</w:t>
      </w:r>
      <w:r w:rsidR="00FD1BD9" w:rsidRPr="00044213">
        <w:rPr>
          <w:rFonts w:ascii="Times New Roman" w:hAnsi="Times New Roman" w:cs="Times New Roman"/>
          <w:sz w:val="28"/>
          <w:szCs w:val="28"/>
        </w:rPr>
        <w:t xml:space="preserve"> </w:t>
      </w:r>
      <w:r w:rsidR="009D2813" w:rsidRPr="009D2813">
        <w:rPr>
          <w:rFonts w:ascii="Times New Roman" w:hAnsi="Times New Roman" w:cs="Times New Roman"/>
          <w:sz w:val="28"/>
          <w:szCs w:val="28"/>
        </w:rPr>
        <w:t>что указывает о недостаточности существующей нормативной правовой базы</w:t>
      </w:r>
      <w:r w:rsidR="009D2813">
        <w:rPr>
          <w:rFonts w:ascii="Times New Roman" w:hAnsi="Times New Roman" w:cs="Times New Roman"/>
          <w:sz w:val="28"/>
          <w:szCs w:val="28"/>
        </w:rPr>
        <w:t>.</w:t>
      </w:r>
    </w:p>
    <w:p w:rsidR="00A64B3C" w:rsidRPr="005E3BC7" w:rsidRDefault="00B96ACB" w:rsidP="00A64B3C">
      <w:pPr>
        <w:autoSpaceDE w:val="0"/>
        <w:autoSpaceDN w:val="0"/>
        <w:adjustRightInd w:val="0"/>
        <w:ind w:firstLine="709"/>
        <w:jc w:val="both"/>
        <w:rPr>
          <w:sz w:val="28"/>
          <w:szCs w:val="28"/>
        </w:rPr>
      </w:pPr>
      <w:r>
        <w:rPr>
          <w:sz w:val="28"/>
          <w:szCs w:val="28"/>
        </w:rPr>
        <w:t xml:space="preserve">На территории </w:t>
      </w:r>
      <w:r w:rsidR="009712EB">
        <w:rPr>
          <w:sz w:val="28"/>
          <w:szCs w:val="28"/>
        </w:rPr>
        <w:t>муниципального образования «Город</w:t>
      </w:r>
      <w:r>
        <w:rPr>
          <w:sz w:val="28"/>
          <w:szCs w:val="28"/>
        </w:rPr>
        <w:t xml:space="preserve"> Дудинка</w:t>
      </w:r>
      <w:r w:rsidR="009712EB">
        <w:rPr>
          <w:sz w:val="28"/>
          <w:szCs w:val="28"/>
        </w:rPr>
        <w:t>»</w:t>
      </w:r>
      <w:r>
        <w:rPr>
          <w:sz w:val="28"/>
          <w:szCs w:val="28"/>
        </w:rPr>
        <w:t xml:space="preserve"> - </w:t>
      </w:r>
      <w:r w:rsidRPr="00B870C9">
        <w:rPr>
          <w:sz w:val="28"/>
          <w:szCs w:val="28"/>
        </w:rPr>
        <w:t>Постановление</w:t>
      </w:r>
      <w:r>
        <w:rPr>
          <w:sz w:val="28"/>
          <w:szCs w:val="28"/>
        </w:rPr>
        <w:t>м Администрации города</w:t>
      </w:r>
      <w:r w:rsidRPr="00B870C9">
        <w:rPr>
          <w:sz w:val="28"/>
          <w:szCs w:val="28"/>
        </w:rPr>
        <w:t xml:space="preserve"> Дудинки от 27.12.2010 N 67 </w:t>
      </w:r>
      <w:r>
        <w:rPr>
          <w:sz w:val="28"/>
          <w:szCs w:val="28"/>
        </w:rPr>
        <w:t>«</w:t>
      </w:r>
      <w:r w:rsidRPr="00B870C9">
        <w:rPr>
          <w:sz w:val="28"/>
          <w:szCs w:val="28"/>
        </w:rPr>
        <w:t xml:space="preserve">Об утверждении Административного регламента предоставления муниципальной услуги по выдаче разрешений на установку рекламных конструкций на соответствующей территории, </w:t>
      </w:r>
      <w:r w:rsidRPr="00A64B3C">
        <w:rPr>
          <w:sz w:val="28"/>
          <w:szCs w:val="28"/>
        </w:rPr>
        <w:t>аннулированию таких разрешений, выдаче предписаний о демонтаже самовольно установленных конструкций»</w:t>
      </w:r>
      <w:r w:rsidR="00A64B3C" w:rsidRPr="00A64B3C">
        <w:rPr>
          <w:sz w:val="28"/>
          <w:szCs w:val="28"/>
        </w:rPr>
        <w:t xml:space="preserve"> (размещен</w:t>
      </w:r>
      <w:r w:rsidR="00AE765C">
        <w:rPr>
          <w:sz w:val="28"/>
          <w:szCs w:val="28"/>
        </w:rPr>
        <w:t>о</w:t>
      </w:r>
      <w:r w:rsidR="00A64B3C" w:rsidRPr="00A64B3C">
        <w:rPr>
          <w:sz w:val="28"/>
          <w:szCs w:val="28"/>
        </w:rPr>
        <w:t xml:space="preserve"> на официальном сайте города Дудинки).</w:t>
      </w:r>
    </w:p>
    <w:p w:rsidR="00AE765C" w:rsidRPr="00AE765C" w:rsidRDefault="00A64B3C" w:rsidP="00AE765C">
      <w:pPr>
        <w:autoSpaceDE w:val="0"/>
        <w:autoSpaceDN w:val="0"/>
        <w:adjustRightInd w:val="0"/>
        <w:ind w:firstLine="709"/>
        <w:jc w:val="both"/>
        <w:rPr>
          <w:sz w:val="28"/>
          <w:szCs w:val="28"/>
        </w:rPr>
      </w:pPr>
      <w:r w:rsidRPr="00AE765C">
        <w:rPr>
          <w:sz w:val="28"/>
          <w:szCs w:val="28"/>
        </w:rPr>
        <w:t xml:space="preserve"> </w:t>
      </w:r>
      <w:r w:rsidR="00CE4D2D" w:rsidRPr="00AE765C">
        <w:rPr>
          <w:sz w:val="28"/>
          <w:szCs w:val="28"/>
        </w:rPr>
        <w:t xml:space="preserve">Порядок по осуществлению муниципального </w:t>
      </w:r>
      <w:proofErr w:type="gramStart"/>
      <w:r w:rsidR="00CE4D2D" w:rsidRPr="00AE765C">
        <w:rPr>
          <w:sz w:val="28"/>
          <w:szCs w:val="28"/>
        </w:rPr>
        <w:t>контроля за</w:t>
      </w:r>
      <w:proofErr w:type="gramEnd"/>
      <w:r w:rsidR="00CE4D2D" w:rsidRPr="00AE765C">
        <w:rPr>
          <w:sz w:val="28"/>
          <w:szCs w:val="28"/>
        </w:rPr>
        <w:t xml:space="preserve"> установкой и эксплуатацией рекламных конструкций в 2013 году не разработан</w:t>
      </w:r>
      <w:r w:rsidR="00AE765C" w:rsidRPr="00AE765C">
        <w:rPr>
          <w:sz w:val="28"/>
          <w:szCs w:val="28"/>
        </w:rPr>
        <w:t>, что указывает о недостаточности существующей нормативной правовой базы.</w:t>
      </w:r>
    </w:p>
    <w:p w:rsidR="00B4306A" w:rsidRPr="009D2813" w:rsidRDefault="00044213" w:rsidP="009D2813">
      <w:pPr>
        <w:pStyle w:val="ac"/>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B60671" w:rsidRPr="00044213">
        <w:rPr>
          <w:rFonts w:ascii="Times New Roman" w:hAnsi="Times New Roman" w:cs="Times New Roman"/>
          <w:sz w:val="28"/>
          <w:szCs w:val="28"/>
        </w:rPr>
        <w:t xml:space="preserve">а сохранностью автомобильных дорог местного значения вне границ населенных пунктов в границах муниципального района </w:t>
      </w:r>
      <w:r w:rsidR="009D2813">
        <w:rPr>
          <w:rFonts w:ascii="Times New Roman" w:hAnsi="Times New Roman" w:cs="Times New Roman"/>
          <w:sz w:val="28"/>
          <w:szCs w:val="28"/>
        </w:rPr>
        <w:t xml:space="preserve">- </w:t>
      </w:r>
      <w:r w:rsidR="00B60671" w:rsidRPr="00044213">
        <w:rPr>
          <w:rFonts w:ascii="Times New Roman" w:hAnsi="Times New Roman" w:cs="Times New Roman"/>
          <w:sz w:val="28"/>
          <w:szCs w:val="28"/>
        </w:rPr>
        <w:t xml:space="preserve">подготовлен проект постановления Администрации муниципального района  «Об утверждении Порядка организации и осуществления муниципального </w:t>
      </w:r>
      <w:proofErr w:type="gramStart"/>
      <w:r w:rsidR="00B60671" w:rsidRPr="00044213">
        <w:rPr>
          <w:rFonts w:ascii="Times New Roman" w:hAnsi="Times New Roman" w:cs="Times New Roman"/>
          <w:sz w:val="28"/>
          <w:szCs w:val="28"/>
        </w:rPr>
        <w:t>контроля за</w:t>
      </w:r>
      <w:proofErr w:type="gramEnd"/>
      <w:r w:rsidR="00B60671" w:rsidRPr="00044213">
        <w:rPr>
          <w:rFonts w:ascii="Times New Roman" w:hAnsi="Times New Roman" w:cs="Times New Roman"/>
          <w:sz w:val="28"/>
          <w:szCs w:val="28"/>
        </w:rPr>
        <w:t xml:space="preserve"> обеспечением сохранности автомобильных дорог местного значения вне границ населенных пунктов в границах муниципального </w:t>
      </w:r>
      <w:r w:rsidR="00B60671" w:rsidRPr="009D2813">
        <w:rPr>
          <w:rFonts w:ascii="Times New Roman" w:hAnsi="Times New Roman" w:cs="Times New Roman"/>
          <w:sz w:val="28"/>
          <w:szCs w:val="28"/>
        </w:rPr>
        <w:t>района»</w:t>
      </w:r>
      <w:r w:rsidR="009D2813" w:rsidRPr="009D2813">
        <w:rPr>
          <w:rFonts w:ascii="Times New Roman" w:hAnsi="Times New Roman" w:cs="Times New Roman"/>
          <w:sz w:val="28"/>
          <w:szCs w:val="28"/>
        </w:rPr>
        <w:t xml:space="preserve">, что </w:t>
      </w:r>
      <w:r w:rsidR="00AE765C">
        <w:rPr>
          <w:rFonts w:ascii="Times New Roman" w:hAnsi="Times New Roman" w:cs="Times New Roman"/>
          <w:sz w:val="28"/>
          <w:szCs w:val="28"/>
        </w:rPr>
        <w:t>указывает на</w:t>
      </w:r>
      <w:r w:rsidR="00B4306A" w:rsidRPr="009D2813">
        <w:rPr>
          <w:rFonts w:ascii="Times New Roman" w:hAnsi="Times New Roman" w:cs="Times New Roman"/>
          <w:sz w:val="28"/>
          <w:szCs w:val="28"/>
        </w:rPr>
        <w:t xml:space="preserve"> </w:t>
      </w:r>
      <w:r w:rsidR="009D2813" w:rsidRPr="009D2813">
        <w:rPr>
          <w:rFonts w:ascii="Times New Roman" w:hAnsi="Times New Roman" w:cs="Times New Roman"/>
          <w:sz w:val="28"/>
          <w:szCs w:val="28"/>
        </w:rPr>
        <w:t>отсутстви</w:t>
      </w:r>
      <w:r w:rsidR="00AE765C">
        <w:rPr>
          <w:rFonts w:ascii="Times New Roman" w:hAnsi="Times New Roman" w:cs="Times New Roman"/>
          <w:sz w:val="28"/>
          <w:szCs w:val="28"/>
        </w:rPr>
        <w:t>е</w:t>
      </w:r>
      <w:r w:rsidR="009D2813" w:rsidRPr="009D2813">
        <w:rPr>
          <w:rFonts w:ascii="Times New Roman" w:hAnsi="Times New Roman" w:cs="Times New Roman"/>
          <w:sz w:val="28"/>
          <w:szCs w:val="28"/>
        </w:rPr>
        <w:t xml:space="preserve"> </w:t>
      </w:r>
      <w:r w:rsidR="00B4306A" w:rsidRPr="009D2813">
        <w:rPr>
          <w:rFonts w:ascii="Times New Roman" w:hAnsi="Times New Roman" w:cs="Times New Roman"/>
          <w:sz w:val="28"/>
          <w:szCs w:val="28"/>
        </w:rPr>
        <w:t>нормативной правовой базы.</w:t>
      </w:r>
    </w:p>
    <w:p w:rsidR="00F712A7" w:rsidRDefault="00B60671" w:rsidP="002B4744">
      <w:pPr>
        <w:autoSpaceDE w:val="0"/>
        <w:autoSpaceDN w:val="0"/>
        <w:adjustRightInd w:val="0"/>
        <w:ind w:firstLine="709"/>
        <w:jc w:val="both"/>
        <w:rPr>
          <w:sz w:val="28"/>
          <w:szCs w:val="28"/>
        </w:rPr>
      </w:pPr>
      <w:r w:rsidRPr="00175D85">
        <w:rPr>
          <w:sz w:val="28"/>
          <w:szCs w:val="28"/>
        </w:rPr>
        <w:t xml:space="preserve">В соответствии со статьей 14 Федерального закона </w:t>
      </w:r>
      <w:r w:rsidR="00FC7BC3" w:rsidRPr="00175D85">
        <w:rPr>
          <w:sz w:val="28"/>
          <w:szCs w:val="28"/>
        </w:rPr>
        <w:t xml:space="preserve">№ 131-ФЗ от 06.10.2003 </w:t>
      </w:r>
      <w:r w:rsidRPr="00175D85">
        <w:rPr>
          <w:sz w:val="28"/>
          <w:szCs w:val="28"/>
        </w:rPr>
        <w:t xml:space="preserve">«Об общих принципах организации местного самоуправления в Российской Федерации» </w:t>
      </w:r>
      <w:r w:rsidR="00175D85" w:rsidRPr="00175D85">
        <w:rPr>
          <w:sz w:val="28"/>
          <w:szCs w:val="28"/>
        </w:rPr>
        <w:t xml:space="preserve">муниципальный жилищный контроль, </w:t>
      </w:r>
      <w:proofErr w:type="gramStart"/>
      <w:r w:rsidR="00175D85" w:rsidRPr="00175D85">
        <w:rPr>
          <w:sz w:val="28"/>
          <w:szCs w:val="28"/>
        </w:rPr>
        <w:t>контроль за</w:t>
      </w:r>
      <w:proofErr w:type="gramEnd"/>
      <w:r w:rsidR="00175D85" w:rsidRPr="00175D85">
        <w:rPr>
          <w:sz w:val="28"/>
          <w:szCs w:val="28"/>
        </w:rPr>
        <w:t xml:space="preserve"> соблюдением требований правил благоустройства</w:t>
      </w:r>
      <w:r w:rsidR="009D2813">
        <w:rPr>
          <w:sz w:val="28"/>
          <w:szCs w:val="28"/>
        </w:rPr>
        <w:t>,</w:t>
      </w:r>
      <w:r w:rsidR="00175D85" w:rsidRPr="00175D85">
        <w:rPr>
          <w:sz w:val="28"/>
          <w:szCs w:val="28"/>
        </w:rPr>
        <w:t xml:space="preserve"> </w:t>
      </w:r>
      <w:r w:rsidR="009D2813" w:rsidRPr="00175D85">
        <w:rPr>
          <w:sz w:val="28"/>
          <w:szCs w:val="28"/>
        </w:rPr>
        <w:t>земельный контроль за использованием земель поселения</w:t>
      </w:r>
      <w:r w:rsidR="009D2813">
        <w:rPr>
          <w:sz w:val="28"/>
          <w:szCs w:val="28"/>
        </w:rPr>
        <w:t xml:space="preserve"> </w:t>
      </w:r>
      <w:r w:rsidR="00175D85" w:rsidRPr="00175D85">
        <w:rPr>
          <w:sz w:val="28"/>
          <w:szCs w:val="28"/>
        </w:rPr>
        <w:t>относя</w:t>
      </w:r>
      <w:r w:rsidRPr="00175D85">
        <w:rPr>
          <w:sz w:val="28"/>
          <w:szCs w:val="28"/>
        </w:rPr>
        <w:t>тся к вопросам местного значения поселений.</w:t>
      </w:r>
      <w:r w:rsidR="00175D85">
        <w:rPr>
          <w:sz w:val="28"/>
          <w:szCs w:val="28"/>
        </w:rPr>
        <w:t xml:space="preserve"> В связи с чем, н</w:t>
      </w:r>
      <w:r w:rsidR="00B032F1">
        <w:rPr>
          <w:sz w:val="28"/>
          <w:szCs w:val="28"/>
        </w:rPr>
        <w:t xml:space="preserve">а территории поселений, входящих в состав муниципального района, приняты </w:t>
      </w:r>
      <w:r w:rsidR="00924393">
        <w:rPr>
          <w:sz w:val="28"/>
          <w:szCs w:val="28"/>
        </w:rPr>
        <w:t xml:space="preserve">и размещены на официальных сайтах органов местного самоуправления городских и сельских поселений муниципального района </w:t>
      </w:r>
      <w:r w:rsidR="00C3518A">
        <w:rPr>
          <w:sz w:val="28"/>
          <w:szCs w:val="28"/>
        </w:rPr>
        <w:t xml:space="preserve">соответствующие </w:t>
      </w:r>
      <w:r w:rsidR="00B032F1">
        <w:rPr>
          <w:sz w:val="28"/>
          <w:szCs w:val="28"/>
        </w:rPr>
        <w:t>нормативные правовые акты поселений, утверждающие положения о проведении</w:t>
      </w:r>
      <w:r w:rsidR="00F914DE">
        <w:rPr>
          <w:sz w:val="28"/>
          <w:szCs w:val="28"/>
        </w:rPr>
        <w:t xml:space="preserve"> данных видов контроля</w:t>
      </w:r>
      <w:r w:rsidR="00F712A7">
        <w:rPr>
          <w:sz w:val="28"/>
          <w:szCs w:val="28"/>
        </w:rPr>
        <w:t>:</w:t>
      </w:r>
    </w:p>
    <w:p w:rsidR="009A388A" w:rsidRPr="009F1885" w:rsidRDefault="009A388A" w:rsidP="009F1885">
      <w:pPr>
        <w:pStyle w:val="ac"/>
        <w:numPr>
          <w:ilvl w:val="0"/>
          <w:numId w:val="11"/>
        </w:numPr>
        <w:spacing w:after="0" w:line="240" w:lineRule="auto"/>
        <w:ind w:left="0" w:firstLine="709"/>
        <w:jc w:val="both"/>
        <w:rPr>
          <w:rFonts w:ascii="Times New Roman" w:hAnsi="Times New Roman" w:cs="Times New Roman"/>
          <w:sz w:val="28"/>
          <w:szCs w:val="28"/>
        </w:rPr>
      </w:pPr>
      <w:r w:rsidRPr="009F1885">
        <w:rPr>
          <w:rFonts w:ascii="Times New Roman" w:hAnsi="Times New Roman" w:cs="Times New Roman"/>
          <w:sz w:val="28"/>
          <w:szCs w:val="28"/>
        </w:rPr>
        <w:t>Жилищный контроль:</w:t>
      </w:r>
    </w:p>
    <w:p w:rsidR="009A388A" w:rsidRDefault="009A388A" w:rsidP="009A388A">
      <w:pPr>
        <w:pStyle w:val="ac"/>
        <w:numPr>
          <w:ilvl w:val="0"/>
          <w:numId w:val="3"/>
        </w:numPr>
        <w:autoSpaceDE w:val="0"/>
        <w:autoSpaceDN w:val="0"/>
        <w:adjustRightInd w:val="0"/>
        <w:spacing w:line="240" w:lineRule="auto"/>
        <w:ind w:left="0" w:firstLine="709"/>
        <w:jc w:val="both"/>
        <w:rPr>
          <w:rFonts w:ascii="Times New Roman" w:hAnsi="Times New Roman" w:cs="Times New Roman"/>
          <w:sz w:val="28"/>
          <w:szCs w:val="28"/>
        </w:rPr>
      </w:pPr>
      <w:r w:rsidRPr="00950F3A">
        <w:rPr>
          <w:rFonts w:ascii="Times New Roman" w:hAnsi="Times New Roman" w:cs="Times New Roman"/>
          <w:sz w:val="28"/>
          <w:szCs w:val="28"/>
        </w:rPr>
        <w:t>Решение Дудинского Городского Совета депутатов от 17.06.2013 № 11-0537 «Об утверждении положения о муниципальном жилищном контроле на территории города Дудинки»</w:t>
      </w:r>
      <w:r>
        <w:rPr>
          <w:rFonts w:ascii="Times New Roman" w:hAnsi="Times New Roman" w:cs="Times New Roman"/>
          <w:sz w:val="28"/>
          <w:szCs w:val="28"/>
        </w:rPr>
        <w:t>;</w:t>
      </w:r>
    </w:p>
    <w:p w:rsidR="009A388A" w:rsidRPr="00950F3A" w:rsidRDefault="009A388A" w:rsidP="009A388A">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950F3A">
        <w:rPr>
          <w:rFonts w:ascii="Times New Roman" w:hAnsi="Times New Roman" w:cs="Times New Roman"/>
          <w:sz w:val="28"/>
          <w:szCs w:val="28"/>
        </w:rPr>
        <w:t xml:space="preserve">Постановление Администрации </w:t>
      </w:r>
      <w:r w:rsidR="003F2C7F">
        <w:rPr>
          <w:rFonts w:ascii="Times New Roman" w:hAnsi="Times New Roman" w:cs="Times New Roman"/>
          <w:sz w:val="28"/>
          <w:szCs w:val="28"/>
        </w:rPr>
        <w:t>с.п.</w:t>
      </w:r>
      <w:r w:rsidRPr="00950F3A">
        <w:rPr>
          <w:rFonts w:ascii="Times New Roman" w:hAnsi="Times New Roman" w:cs="Times New Roman"/>
          <w:sz w:val="28"/>
          <w:szCs w:val="28"/>
        </w:rPr>
        <w:t xml:space="preserve"> Хатанга от 08.07.2013  № 094-п «Об утверждении порядка осуществления муниципального жилищного контроля в сельском поселении Хатанга»;</w:t>
      </w:r>
    </w:p>
    <w:p w:rsidR="009A388A" w:rsidRDefault="009A388A" w:rsidP="009A388A">
      <w:pPr>
        <w:pStyle w:val="ac"/>
        <w:numPr>
          <w:ilvl w:val="0"/>
          <w:numId w:val="3"/>
        </w:numPr>
        <w:autoSpaceDE w:val="0"/>
        <w:autoSpaceDN w:val="0"/>
        <w:adjustRightInd w:val="0"/>
        <w:spacing w:line="240" w:lineRule="auto"/>
        <w:ind w:left="0" w:firstLine="709"/>
        <w:jc w:val="both"/>
        <w:rPr>
          <w:rFonts w:ascii="Times New Roman" w:hAnsi="Times New Roman" w:cs="Times New Roman"/>
          <w:sz w:val="28"/>
          <w:szCs w:val="28"/>
        </w:rPr>
      </w:pPr>
      <w:r w:rsidRPr="00950F3A">
        <w:rPr>
          <w:rFonts w:ascii="Times New Roman" w:hAnsi="Times New Roman" w:cs="Times New Roman"/>
          <w:sz w:val="28"/>
          <w:szCs w:val="28"/>
        </w:rPr>
        <w:t>Решение Совета с</w:t>
      </w:r>
      <w:r w:rsidR="003F2C7F">
        <w:rPr>
          <w:rFonts w:ascii="Times New Roman" w:hAnsi="Times New Roman" w:cs="Times New Roman"/>
          <w:sz w:val="28"/>
          <w:szCs w:val="28"/>
        </w:rPr>
        <w:t>.</w:t>
      </w:r>
      <w:r w:rsidRPr="00950F3A">
        <w:rPr>
          <w:rFonts w:ascii="Times New Roman" w:hAnsi="Times New Roman" w:cs="Times New Roman"/>
          <w:sz w:val="28"/>
          <w:szCs w:val="28"/>
        </w:rPr>
        <w:t>п</w:t>
      </w:r>
      <w:r w:rsidR="003F2C7F">
        <w:rPr>
          <w:rFonts w:ascii="Times New Roman" w:hAnsi="Times New Roman" w:cs="Times New Roman"/>
          <w:sz w:val="28"/>
          <w:szCs w:val="28"/>
        </w:rPr>
        <w:t>.</w:t>
      </w:r>
      <w:r w:rsidRPr="00950F3A">
        <w:rPr>
          <w:rFonts w:ascii="Times New Roman" w:hAnsi="Times New Roman" w:cs="Times New Roman"/>
          <w:sz w:val="28"/>
          <w:szCs w:val="28"/>
        </w:rPr>
        <w:t xml:space="preserve"> Караул от 15.06.2013 N 522 «Об утверждении положения о муниципальном жилищном контроле на территории муниципального образова</w:t>
      </w:r>
      <w:r>
        <w:rPr>
          <w:rFonts w:ascii="Times New Roman" w:hAnsi="Times New Roman" w:cs="Times New Roman"/>
          <w:sz w:val="28"/>
          <w:szCs w:val="28"/>
        </w:rPr>
        <w:t>ния «Сельское поселение Караул»;</w:t>
      </w:r>
    </w:p>
    <w:p w:rsidR="009A388A" w:rsidRDefault="009A388A" w:rsidP="009A388A">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950F3A">
        <w:rPr>
          <w:rFonts w:ascii="Times New Roman" w:hAnsi="Times New Roman" w:cs="Times New Roman"/>
          <w:sz w:val="28"/>
          <w:szCs w:val="28"/>
        </w:rPr>
        <w:lastRenderedPageBreak/>
        <w:t xml:space="preserve">Решение Совета </w:t>
      </w:r>
      <w:proofErr w:type="gramStart"/>
      <w:r w:rsidR="003F2C7F">
        <w:rPr>
          <w:rFonts w:ascii="Times New Roman" w:hAnsi="Times New Roman" w:cs="Times New Roman"/>
          <w:sz w:val="28"/>
          <w:szCs w:val="28"/>
        </w:rPr>
        <w:t>г</w:t>
      </w:r>
      <w:proofErr w:type="gramEnd"/>
      <w:r w:rsidR="003F2C7F">
        <w:rPr>
          <w:rFonts w:ascii="Times New Roman" w:hAnsi="Times New Roman" w:cs="Times New Roman"/>
          <w:sz w:val="28"/>
          <w:szCs w:val="28"/>
        </w:rPr>
        <w:t>.п.</w:t>
      </w:r>
      <w:r w:rsidRPr="00950F3A">
        <w:rPr>
          <w:rFonts w:ascii="Times New Roman" w:hAnsi="Times New Roman" w:cs="Times New Roman"/>
          <w:sz w:val="28"/>
          <w:szCs w:val="28"/>
        </w:rPr>
        <w:t xml:space="preserve"> Диксон от 17.06.2013 № 8-</w:t>
      </w:r>
      <w:r>
        <w:rPr>
          <w:rFonts w:ascii="Times New Roman" w:hAnsi="Times New Roman" w:cs="Times New Roman"/>
          <w:sz w:val="28"/>
          <w:szCs w:val="28"/>
        </w:rPr>
        <w:t>2</w:t>
      </w:r>
      <w:r w:rsidRPr="00950F3A">
        <w:rPr>
          <w:rFonts w:ascii="Times New Roman" w:hAnsi="Times New Roman" w:cs="Times New Roman"/>
          <w:sz w:val="28"/>
          <w:szCs w:val="28"/>
        </w:rPr>
        <w:t xml:space="preserve"> «Об утверждении положения о муниципальном жилищном контроле на территории городского поселения Диксон»</w:t>
      </w:r>
      <w:r>
        <w:rPr>
          <w:rFonts w:ascii="Times New Roman" w:hAnsi="Times New Roman" w:cs="Times New Roman"/>
          <w:sz w:val="28"/>
          <w:szCs w:val="28"/>
        </w:rPr>
        <w:t>.</w:t>
      </w:r>
    </w:p>
    <w:p w:rsidR="009A388A" w:rsidRPr="009F1885" w:rsidRDefault="009A388A" w:rsidP="009F1885">
      <w:pPr>
        <w:autoSpaceDE w:val="0"/>
        <w:autoSpaceDN w:val="0"/>
        <w:adjustRightInd w:val="0"/>
        <w:ind w:firstLine="709"/>
        <w:jc w:val="both"/>
        <w:rPr>
          <w:sz w:val="28"/>
          <w:szCs w:val="28"/>
        </w:rPr>
      </w:pPr>
      <w:r w:rsidRPr="009A388A">
        <w:rPr>
          <w:sz w:val="28"/>
          <w:szCs w:val="28"/>
        </w:rPr>
        <w:t xml:space="preserve">Анализ </w:t>
      </w:r>
      <w:r w:rsidR="009F1885">
        <w:rPr>
          <w:sz w:val="28"/>
          <w:szCs w:val="28"/>
        </w:rPr>
        <w:t xml:space="preserve">муниципальных </w:t>
      </w:r>
      <w:r w:rsidRPr="009A388A">
        <w:rPr>
          <w:sz w:val="28"/>
          <w:szCs w:val="28"/>
        </w:rPr>
        <w:t>нормативных правовых актов, регламентирующих деятельность органов муниципального контроля и их должностных лиц, устанавл</w:t>
      </w:r>
      <w:r w:rsidR="009712EB">
        <w:rPr>
          <w:sz w:val="28"/>
          <w:szCs w:val="28"/>
        </w:rPr>
        <w:t xml:space="preserve">ивающих обязательные </w:t>
      </w:r>
      <w:proofErr w:type="gramStart"/>
      <w:r w:rsidR="009712EB">
        <w:rPr>
          <w:sz w:val="28"/>
          <w:szCs w:val="28"/>
        </w:rPr>
        <w:t>требования</w:t>
      </w:r>
      <w:proofErr w:type="gramEnd"/>
      <w:r w:rsidRPr="009A388A">
        <w:rPr>
          <w:sz w:val="28"/>
          <w:szCs w:val="28"/>
        </w:rPr>
        <w:t xml:space="preserve"> соблюдение которых подлежит проверке в процессе осуществления муниципального жилищного контроля показал, что признаки </w:t>
      </w:r>
      <w:proofErr w:type="spellStart"/>
      <w:r w:rsidRPr="009A388A">
        <w:rPr>
          <w:sz w:val="28"/>
          <w:szCs w:val="28"/>
        </w:rPr>
        <w:t>коррупциогенности</w:t>
      </w:r>
      <w:proofErr w:type="spellEnd"/>
      <w:r w:rsidRPr="009A388A">
        <w:rPr>
          <w:sz w:val="28"/>
          <w:szCs w:val="28"/>
        </w:rPr>
        <w:t xml:space="preserve"> отсутствуют, </w:t>
      </w:r>
      <w:r w:rsidR="001D2755" w:rsidRPr="009A388A">
        <w:rPr>
          <w:sz w:val="28"/>
          <w:szCs w:val="28"/>
        </w:rPr>
        <w:t xml:space="preserve">в 2013 году </w:t>
      </w:r>
      <w:r w:rsidR="001D2755">
        <w:rPr>
          <w:sz w:val="28"/>
          <w:szCs w:val="28"/>
        </w:rPr>
        <w:t xml:space="preserve">разработана </w:t>
      </w:r>
      <w:r w:rsidR="001D2755" w:rsidRPr="009A388A">
        <w:rPr>
          <w:sz w:val="28"/>
          <w:szCs w:val="28"/>
        </w:rPr>
        <w:t>нормативная правовая база</w:t>
      </w:r>
      <w:r w:rsidR="001D2755">
        <w:rPr>
          <w:sz w:val="28"/>
          <w:szCs w:val="28"/>
        </w:rPr>
        <w:t>,</w:t>
      </w:r>
      <w:r w:rsidR="001D2755" w:rsidRPr="009A388A">
        <w:rPr>
          <w:sz w:val="28"/>
          <w:szCs w:val="28"/>
        </w:rPr>
        <w:t xml:space="preserve"> </w:t>
      </w:r>
      <w:r w:rsidR="001D2755">
        <w:rPr>
          <w:sz w:val="28"/>
          <w:szCs w:val="28"/>
        </w:rPr>
        <w:t>необходимая</w:t>
      </w:r>
      <w:r w:rsidR="009F1885">
        <w:rPr>
          <w:sz w:val="28"/>
          <w:szCs w:val="28"/>
        </w:rPr>
        <w:t xml:space="preserve"> для </w:t>
      </w:r>
      <w:r w:rsidR="009F1885" w:rsidRPr="009A388A">
        <w:rPr>
          <w:sz w:val="28"/>
          <w:szCs w:val="28"/>
        </w:rPr>
        <w:t>эффективного осуществления муниципального жилищного контроля на территории муниципального района</w:t>
      </w:r>
      <w:r w:rsidR="001D2755">
        <w:rPr>
          <w:sz w:val="28"/>
          <w:szCs w:val="28"/>
        </w:rPr>
        <w:t>.</w:t>
      </w:r>
    </w:p>
    <w:p w:rsidR="009A388A" w:rsidRPr="0044483B" w:rsidRDefault="009F1885" w:rsidP="009A388A">
      <w:pPr>
        <w:spacing w:after="25"/>
        <w:ind w:firstLine="708"/>
        <w:jc w:val="both"/>
        <w:rPr>
          <w:sz w:val="28"/>
          <w:szCs w:val="28"/>
        </w:rPr>
      </w:pPr>
      <w:r>
        <w:rPr>
          <w:sz w:val="28"/>
          <w:szCs w:val="28"/>
        </w:rPr>
        <w:t>Кроме того, о</w:t>
      </w:r>
      <w:r w:rsidR="009A388A" w:rsidRPr="0034065C">
        <w:rPr>
          <w:sz w:val="28"/>
          <w:szCs w:val="28"/>
        </w:rPr>
        <w:t xml:space="preserve">существление </w:t>
      </w:r>
      <w:r w:rsidR="009A388A">
        <w:rPr>
          <w:sz w:val="28"/>
          <w:szCs w:val="28"/>
        </w:rPr>
        <w:t>органами</w:t>
      </w:r>
      <w:r w:rsidR="009A388A" w:rsidRPr="006B53C0">
        <w:rPr>
          <w:sz w:val="28"/>
          <w:szCs w:val="28"/>
        </w:rPr>
        <w:t xml:space="preserve"> местного </w:t>
      </w:r>
      <w:r w:rsidR="009712EB">
        <w:rPr>
          <w:sz w:val="28"/>
          <w:szCs w:val="28"/>
        </w:rPr>
        <w:t xml:space="preserve">самоуправлении поселений </w:t>
      </w:r>
      <w:r w:rsidR="009A388A" w:rsidRPr="0044483B">
        <w:rPr>
          <w:sz w:val="28"/>
          <w:szCs w:val="28"/>
        </w:rPr>
        <w:t xml:space="preserve">муниципального жилищного контроля проводится в соответствии </w:t>
      </w:r>
      <w:proofErr w:type="gramStart"/>
      <w:r w:rsidR="009A388A" w:rsidRPr="0044483B">
        <w:rPr>
          <w:sz w:val="28"/>
          <w:szCs w:val="28"/>
        </w:rPr>
        <w:t>с</w:t>
      </w:r>
      <w:proofErr w:type="gramEnd"/>
      <w:r w:rsidR="009A388A" w:rsidRPr="0044483B">
        <w:rPr>
          <w:sz w:val="28"/>
          <w:szCs w:val="28"/>
        </w:rPr>
        <w:t>:</w:t>
      </w:r>
    </w:p>
    <w:p w:rsidR="009A388A" w:rsidRPr="0034065C" w:rsidRDefault="009A388A" w:rsidP="009A388A">
      <w:pPr>
        <w:pStyle w:val="ac"/>
        <w:numPr>
          <w:ilvl w:val="0"/>
          <w:numId w:val="3"/>
        </w:numPr>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34065C">
        <w:rPr>
          <w:rFonts w:ascii="Times New Roman" w:hAnsi="Times New Roman" w:cs="Times New Roman"/>
          <w:sz w:val="28"/>
          <w:szCs w:val="28"/>
        </w:rPr>
        <w:t>т. 14 Жилищного кодекса Российской Федерации от 29.12.2004 № 188-ФЗ;</w:t>
      </w:r>
    </w:p>
    <w:p w:rsidR="009A388A" w:rsidRPr="0034065C" w:rsidRDefault="009A388A" w:rsidP="009A388A">
      <w:pPr>
        <w:pStyle w:val="ac"/>
        <w:numPr>
          <w:ilvl w:val="0"/>
          <w:numId w:val="3"/>
        </w:numPr>
        <w:autoSpaceDE w:val="0"/>
        <w:autoSpaceDN w:val="0"/>
        <w:adjustRightInd w:val="0"/>
        <w:spacing w:line="240" w:lineRule="auto"/>
        <w:ind w:left="0" w:firstLine="709"/>
        <w:jc w:val="both"/>
        <w:rPr>
          <w:rFonts w:ascii="Times New Roman" w:hAnsi="Times New Roman" w:cs="Times New Roman"/>
          <w:sz w:val="28"/>
          <w:szCs w:val="28"/>
        </w:rPr>
      </w:pPr>
      <w:r w:rsidRPr="0034065C">
        <w:rPr>
          <w:rFonts w:ascii="Times New Roman" w:hAnsi="Times New Roman" w:cs="Times New Roman"/>
          <w:sz w:val="28"/>
          <w:szCs w:val="28"/>
        </w:rPr>
        <w:t xml:space="preserve">ст. 17.1. </w:t>
      </w:r>
      <w:r>
        <w:rPr>
          <w:rFonts w:ascii="Times New Roman" w:hAnsi="Times New Roman" w:cs="Times New Roman"/>
          <w:sz w:val="28"/>
          <w:szCs w:val="28"/>
        </w:rPr>
        <w:t xml:space="preserve">Федерального Закона </w:t>
      </w:r>
      <w:r w:rsidRPr="0034065C">
        <w:rPr>
          <w:rFonts w:ascii="Times New Roman" w:hAnsi="Times New Roman" w:cs="Times New Roman"/>
          <w:sz w:val="28"/>
          <w:szCs w:val="28"/>
        </w:rPr>
        <w:t>№ 131-ФЗ от 06.10.2003 «Об общих принципах организации местного самоуправления в Российской Федерации»;</w:t>
      </w:r>
    </w:p>
    <w:p w:rsidR="009A388A" w:rsidRPr="0034065C" w:rsidRDefault="009A388A" w:rsidP="009A388A">
      <w:pPr>
        <w:pStyle w:val="ac"/>
        <w:numPr>
          <w:ilvl w:val="0"/>
          <w:numId w:val="3"/>
        </w:numPr>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 З</w:t>
      </w:r>
      <w:r w:rsidRPr="0034065C">
        <w:rPr>
          <w:rFonts w:ascii="Times New Roman" w:hAnsi="Times New Roman" w:cs="Times New Roman"/>
          <w:sz w:val="28"/>
          <w:szCs w:val="28"/>
        </w:rPr>
        <w:t>акон</w:t>
      </w:r>
      <w:r>
        <w:rPr>
          <w:rFonts w:ascii="Times New Roman" w:hAnsi="Times New Roman" w:cs="Times New Roman"/>
          <w:sz w:val="28"/>
          <w:szCs w:val="28"/>
        </w:rPr>
        <w:t>ом</w:t>
      </w:r>
      <w:r w:rsidRPr="0034065C">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и муниципального контроля»;</w:t>
      </w:r>
    </w:p>
    <w:p w:rsidR="009A388A" w:rsidRPr="0034065C" w:rsidRDefault="009A388A" w:rsidP="009A388A">
      <w:pPr>
        <w:pStyle w:val="ac"/>
        <w:numPr>
          <w:ilvl w:val="0"/>
          <w:numId w:val="3"/>
        </w:numPr>
        <w:autoSpaceDE w:val="0"/>
        <w:autoSpaceDN w:val="0"/>
        <w:adjustRightInd w:val="0"/>
        <w:spacing w:line="240" w:lineRule="auto"/>
        <w:ind w:left="0" w:firstLine="709"/>
        <w:jc w:val="both"/>
        <w:rPr>
          <w:rFonts w:ascii="Times New Roman" w:hAnsi="Times New Roman" w:cs="Times New Roman"/>
          <w:sz w:val="28"/>
          <w:szCs w:val="28"/>
        </w:rPr>
      </w:pPr>
      <w:r w:rsidRPr="0034065C">
        <w:rPr>
          <w:rFonts w:ascii="Times New Roman" w:hAnsi="Times New Roman" w:cs="Times New Roman"/>
          <w:sz w:val="28"/>
          <w:szCs w:val="28"/>
        </w:rPr>
        <w:t>Федер</w:t>
      </w:r>
      <w:r>
        <w:rPr>
          <w:rFonts w:ascii="Times New Roman" w:hAnsi="Times New Roman" w:cs="Times New Roman"/>
          <w:sz w:val="28"/>
          <w:szCs w:val="28"/>
        </w:rPr>
        <w:t>альным</w:t>
      </w:r>
      <w:r w:rsidRPr="0034065C">
        <w:rPr>
          <w:rFonts w:ascii="Times New Roman" w:hAnsi="Times New Roman" w:cs="Times New Roman"/>
          <w:sz w:val="28"/>
          <w:szCs w:val="28"/>
        </w:rPr>
        <w:t xml:space="preserve"> закон</w:t>
      </w:r>
      <w:r>
        <w:rPr>
          <w:rFonts w:ascii="Times New Roman" w:hAnsi="Times New Roman" w:cs="Times New Roman"/>
          <w:sz w:val="28"/>
          <w:szCs w:val="28"/>
        </w:rPr>
        <w:t>ом</w:t>
      </w:r>
      <w:r w:rsidRPr="0034065C">
        <w:rPr>
          <w:rFonts w:ascii="Times New Roman" w:hAnsi="Times New Roman" w:cs="Times New Roman"/>
          <w:sz w:val="28"/>
          <w:szCs w:val="28"/>
        </w:rPr>
        <w:t xml:space="preserve"> от 30.12.2001 № 195-ФЗ «Кодекс Российской Федерации об административных правонарушениях»;</w:t>
      </w:r>
    </w:p>
    <w:p w:rsidR="009A388A" w:rsidRPr="0034065C" w:rsidRDefault="009A388A" w:rsidP="009A388A">
      <w:pPr>
        <w:pStyle w:val="ac"/>
        <w:numPr>
          <w:ilvl w:val="0"/>
          <w:numId w:val="3"/>
        </w:numPr>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4065C">
        <w:rPr>
          <w:rFonts w:ascii="Times New Roman" w:hAnsi="Times New Roman" w:cs="Times New Roman"/>
          <w:sz w:val="28"/>
          <w:szCs w:val="28"/>
        </w:rPr>
        <w:t xml:space="preserve"> Закон</w:t>
      </w:r>
      <w:r>
        <w:rPr>
          <w:rFonts w:ascii="Times New Roman" w:hAnsi="Times New Roman" w:cs="Times New Roman"/>
          <w:sz w:val="28"/>
          <w:szCs w:val="28"/>
        </w:rPr>
        <w:t>ом</w:t>
      </w:r>
      <w:r w:rsidRPr="0034065C">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9A388A" w:rsidRPr="0034065C" w:rsidRDefault="009A388A" w:rsidP="009A388A">
      <w:pPr>
        <w:pStyle w:val="ac"/>
        <w:numPr>
          <w:ilvl w:val="0"/>
          <w:numId w:val="3"/>
        </w:numPr>
        <w:autoSpaceDE w:val="0"/>
        <w:autoSpaceDN w:val="0"/>
        <w:adjustRightInd w:val="0"/>
        <w:spacing w:line="240" w:lineRule="auto"/>
        <w:ind w:left="0" w:firstLine="709"/>
        <w:jc w:val="both"/>
        <w:rPr>
          <w:rFonts w:ascii="Times New Roman" w:hAnsi="Times New Roman" w:cs="Times New Roman"/>
          <w:sz w:val="28"/>
          <w:szCs w:val="28"/>
        </w:rPr>
      </w:pPr>
      <w:r w:rsidRPr="0034065C">
        <w:rPr>
          <w:rFonts w:ascii="Times New Roman" w:hAnsi="Times New Roman" w:cs="Times New Roman"/>
          <w:sz w:val="28"/>
          <w:szCs w:val="28"/>
        </w:rPr>
        <w:t>Постановление</w:t>
      </w:r>
      <w:r>
        <w:rPr>
          <w:rFonts w:ascii="Times New Roman" w:hAnsi="Times New Roman" w:cs="Times New Roman"/>
          <w:sz w:val="28"/>
          <w:szCs w:val="28"/>
        </w:rPr>
        <w:t>м</w:t>
      </w:r>
      <w:r w:rsidRPr="0034065C">
        <w:rPr>
          <w:rFonts w:ascii="Times New Roman" w:hAnsi="Times New Roman" w:cs="Times New Roman"/>
          <w:sz w:val="28"/>
          <w:szCs w:val="28"/>
        </w:rPr>
        <w:t xml:space="preserve"> Правительства Российской Федерации от 13.08.2006 № 491 «Об утверждении Правил содержания общего имущества в многоквартирном доме»;</w:t>
      </w:r>
    </w:p>
    <w:p w:rsidR="009A388A" w:rsidRPr="0034065C" w:rsidRDefault="009A388A" w:rsidP="009A388A">
      <w:pPr>
        <w:pStyle w:val="ac"/>
        <w:numPr>
          <w:ilvl w:val="0"/>
          <w:numId w:val="3"/>
        </w:numPr>
        <w:autoSpaceDE w:val="0"/>
        <w:autoSpaceDN w:val="0"/>
        <w:adjustRightInd w:val="0"/>
        <w:spacing w:line="240" w:lineRule="auto"/>
        <w:ind w:left="0" w:firstLine="709"/>
        <w:jc w:val="both"/>
        <w:rPr>
          <w:rFonts w:ascii="Times New Roman" w:hAnsi="Times New Roman" w:cs="Times New Roman"/>
          <w:sz w:val="28"/>
          <w:szCs w:val="28"/>
        </w:rPr>
      </w:pPr>
      <w:r w:rsidRPr="0034065C">
        <w:rPr>
          <w:rFonts w:ascii="Times New Roman" w:hAnsi="Times New Roman" w:cs="Times New Roman"/>
          <w:sz w:val="28"/>
          <w:szCs w:val="28"/>
        </w:rPr>
        <w:t>Постановление</w:t>
      </w:r>
      <w:r>
        <w:rPr>
          <w:rFonts w:ascii="Times New Roman" w:hAnsi="Times New Roman" w:cs="Times New Roman"/>
          <w:sz w:val="28"/>
          <w:szCs w:val="28"/>
        </w:rPr>
        <w:t>м</w:t>
      </w:r>
      <w:r w:rsidRPr="0034065C">
        <w:rPr>
          <w:rFonts w:ascii="Times New Roman" w:hAnsi="Times New Roman" w:cs="Times New Roman"/>
          <w:sz w:val="28"/>
          <w:szCs w:val="28"/>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A388A" w:rsidRPr="0034065C" w:rsidRDefault="009A388A" w:rsidP="009A388A">
      <w:pPr>
        <w:pStyle w:val="ac"/>
        <w:numPr>
          <w:ilvl w:val="0"/>
          <w:numId w:val="3"/>
        </w:numPr>
        <w:autoSpaceDE w:val="0"/>
        <w:autoSpaceDN w:val="0"/>
        <w:adjustRightInd w:val="0"/>
        <w:spacing w:line="240" w:lineRule="auto"/>
        <w:ind w:left="0" w:firstLine="709"/>
        <w:jc w:val="both"/>
        <w:rPr>
          <w:rFonts w:ascii="Times New Roman" w:hAnsi="Times New Roman" w:cs="Times New Roman"/>
          <w:sz w:val="28"/>
          <w:szCs w:val="28"/>
        </w:rPr>
      </w:pPr>
      <w:r w:rsidRPr="0034065C">
        <w:rPr>
          <w:rFonts w:ascii="Times New Roman" w:hAnsi="Times New Roman" w:cs="Times New Roman"/>
          <w:sz w:val="28"/>
          <w:szCs w:val="28"/>
        </w:rPr>
        <w:t>Постановление</w:t>
      </w:r>
      <w:r>
        <w:rPr>
          <w:rFonts w:ascii="Times New Roman" w:hAnsi="Times New Roman" w:cs="Times New Roman"/>
          <w:sz w:val="28"/>
          <w:szCs w:val="28"/>
        </w:rPr>
        <w:t>м</w:t>
      </w:r>
      <w:r w:rsidRPr="0034065C">
        <w:rPr>
          <w:rFonts w:ascii="Times New Roman" w:hAnsi="Times New Roman" w:cs="Times New Roman"/>
          <w:sz w:val="28"/>
          <w:szCs w:val="28"/>
        </w:rPr>
        <w:t xml:space="preserve"> Правительства РФ от 23.05.2006 № 307 «О порядке предоставления коммунальных услуг гражданам»;</w:t>
      </w:r>
    </w:p>
    <w:p w:rsidR="009A388A" w:rsidRPr="0034065C" w:rsidRDefault="009A388A" w:rsidP="009A388A">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34065C">
        <w:rPr>
          <w:rFonts w:ascii="Times New Roman" w:hAnsi="Times New Roman" w:cs="Times New Roman"/>
          <w:sz w:val="28"/>
          <w:szCs w:val="28"/>
        </w:rPr>
        <w:t>Постановление</w:t>
      </w:r>
      <w:r>
        <w:rPr>
          <w:rFonts w:ascii="Times New Roman" w:hAnsi="Times New Roman" w:cs="Times New Roman"/>
          <w:sz w:val="28"/>
          <w:szCs w:val="28"/>
        </w:rPr>
        <w:t>м</w:t>
      </w:r>
      <w:r w:rsidRPr="0034065C">
        <w:rPr>
          <w:rFonts w:ascii="Times New Roman" w:hAnsi="Times New Roman" w:cs="Times New Roman"/>
          <w:sz w:val="28"/>
          <w:szCs w:val="28"/>
        </w:rPr>
        <w:t xml:space="preserve"> Правительства РФ от 06.05.2011 г. № 354 «О предоставлении коммунальных услуг собственникам и пользователям помещений в многоквартирных домах и жилых домах».</w:t>
      </w:r>
    </w:p>
    <w:p w:rsidR="009A388A" w:rsidRPr="006653E4" w:rsidRDefault="009A388A" w:rsidP="009A388A">
      <w:pPr>
        <w:ind w:firstLine="708"/>
        <w:jc w:val="both"/>
        <w:rPr>
          <w:sz w:val="28"/>
          <w:szCs w:val="28"/>
        </w:rPr>
      </w:pPr>
      <w:r w:rsidRPr="006653E4">
        <w:rPr>
          <w:sz w:val="28"/>
          <w:szCs w:val="28"/>
        </w:rPr>
        <w:t xml:space="preserve">К полномочиям органов местного самоуправления  в рамках </w:t>
      </w:r>
      <w:r>
        <w:rPr>
          <w:sz w:val="28"/>
          <w:szCs w:val="28"/>
        </w:rPr>
        <w:t>федерального закона</w:t>
      </w:r>
      <w:r w:rsidRPr="006653E4">
        <w:rPr>
          <w:sz w:val="28"/>
          <w:szCs w:val="28"/>
        </w:rPr>
        <w:t xml:space="preserve"> от 26.12.2008 № 294-ФЗ отнесена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p>
    <w:p w:rsidR="009A388A" w:rsidRDefault="009712EB" w:rsidP="009A388A">
      <w:pPr>
        <w:ind w:firstLine="708"/>
        <w:jc w:val="both"/>
        <w:rPr>
          <w:sz w:val="28"/>
          <w:szCs w:val="28"/>
        </w:rPr>
      </w:pPr>
      <w:r>
        <w:rPr>
          <w:sz w:val="28"/>
          <w:szCs w:val="28"/>
        </w:rPr>
        <w:lastRenderedPageBreak/>
        <w:t>В</w:t>
      </w:r>
      <w:r w:rsidRPr="00BF2564">
        <w:rPr>
          <w:sz w:val="28"/>
          <w:szCs w:val="28"/>
        </w:rPr>
        <w:t xml:space="preserve">о втором полугодии 2013 года </w:t>
      </w:r>
      <w:r>
        <w:rPr>
          <w:sz w:val="28"/>
          <w:szCs w:val="28"/>
        </w:rPr>
        <w:t>м</w:t>
      </w:r>
      <w:r w:rsidR="009A388A" w:rsidRPr="00BF2564">
        <w:rPr>
          <w:sz w:val="28"/>
          <w:szCs w:val="28"/>
        </w:rPr>
        <w:t xml:space="preserve">униципальный жилищный контроль планировалось осуществлять только путем </w:t>
      </w:r>
      <w:r w:rsidR="009A388A">
        <w:rPr>
          <w:sz w:val="28"/>
          <w:szCs w:val="28"/>
        </w:rPr>
        <w:t xml:space="preserve">проведения внеплановых </w:t>
      </w:r>
      <w:proofErr w:type="gramStart"/>
      <w:r w:rsidR="009A388A">
        <w:rPr>
          <w:sz w:val="28"/>
          <w:szCs w:val="28"/>
        </w:rPr>
        <w:t>проверок</w:t>
      </w:r>
      <w:proofErr w:type="gramEnd"/>
      <w:r w:rsidR="009A388A">
        <w:rPr>
          <w:sz w:val="28"/>
          <w:szCs w:val="28"/>
        </w:rPr>
        <w:t xml:space="preserve"> </w:t>
      </w:r>
      <w:r w:rsidR="001D2755">
        <w:rPr>
          <w:sz w:val="28"/>
          <w:szCs w:val="28"/>
        </w:rPr>
        <w:t>на основании поступивших</w:t>
      </w:r>
      <w:r w:rsidR="009A388A" w:rsidRPr="00BF2564">
        <w:rPr>
          <w:sz w:val="28"/>
          <w:szCs w:val="28"/>
        </w:rPr>
        <w:t xml:space="preserve">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w:t>
      </w:r>
      <w:r w:rsidR="009A388A">
        <w:rPr>
          <w:sz w:val="28"/>
          <w:szCs w:val="28"/>
        </w:rPr>
        <w:t>средств массовой информации</w:t>
      </w:r>
      <w:r w:rsidR="009A388A" w:rsidRPr="00BF2564">
        <w:rPr>
          <w:sz w:val="28"/>
          <w:szCs w:val="28"/>
        </w:rPr>
        <w:t xml:space="preserve">. </w:t>
      </w:r>
      <w:r w:rsidR="009A388A">
        <w:rPr>
          <w:sz w:val="28"/>
          <w:szCs w:val="28"/>
        </w:rPr>
        <w:t>В связи с отсутствием о</w:t>
      </w:r>
      <w:r w:rsidR="009A388A" w:rsidRPr="00BF2564">
        <w:rPr>
          <w:sz w:val="28"/>
          <w:szCs w:val="28"/>
        </w:rPr>
        <w:t>бращени</w:t>
      </w:r>
      <w:r w:rsidR="009A388A">
        <w:rPr>
          <w:sz w:val="28"/>
          <w:szCs w:val="28"/>
        </w:rPr>
        <w:t>й в адреса Администраций</w:t>
      </w:r>
      <w:r w:rsidR="009A388A" w:rsidRPr="00BF2564">
        <w:rPr>
          <w:sz w:val="28"/>
          <w:szCs w:val="28"/>
        </w:rPr>
        <w:t xml:space="preserve"> </w:t>
      </w:r>
      <w:r>
        <w:rPr>
          <w:sz w:val="28"/>
          <w:szCs w:val="28"/>
        </w:rPr>
        <w:t xml:space="preserve">поселений </w:t>
      </w:r>
      <w:r w:rsidR="009A388A" w:rsidRPr="00BF2564">
        <w:rPr>
          <w:sz w:val="28"/>
          <w:szCs w:val="28"/>
        </w:rPr>
        <w:t>муниципального</w:t>
      </w:r>
      <w:r w:rsidR="009A388A">
        <w:rPr>
          <w:sz w:val="28"/>
          <w:szCs w:val="28"/>
        </w:rPr>
        <w:t xml:space="preserve"> района</w:t>
      </w:r>
      <w:r w:rsidR="009A388A" w:rsidRPr="00BF2564">
        <w:rPr>
          <w:sz w:val="28"/>
          <w:szCs w:val="28"/>
        </w:rPr>
        <w:t xml:space="preserve"> муниципальный жилищный контроль не осуществлялся.</w:t>
      </w:r>
    </w:p>
    <w:p w:rsidR="0044483B" w:rsidRDefault="0044483B" w:rsidP="009A388A">
      <w:pPr>
        <w:ind w:firstLine="708"/>
        <w:jc w:val="both"/>
        <w:rPr>
          <w:sz w:val="28"/>
          <w:szCs w:val="28"/>
        </w:rPr>
      </w:pPr>
    </w:p>
    <w:p w:rsidR="009A388A" w:rsidRPr="009F1885" w:rsidRDefault="009A388A" w:rsidP="009F1885">
      <w:pPr>
        <w:pStyle w:val="ac"/>
        <w:numPr>
          <w:ilvl w:val="0"/>
          <w:numId w:val="11"/>
        </w:numPr>
        <w:spacing w:after="0" w:line="240" w:lineRule="auto"/>
        <w:ind w:left="0" w:firstLine="709"/>
        <w:jc w:val="both"/>
        <w:rPr>
          <w:rFonts w:ascii="Times New Roman" w:hAnsi="Times New Roman" w:cs="Times New Roman"/>
          <w:sz w:val="28"/>
          <w:szCs w:val="28"/>
        </w:rPr>
      </w:pPr>
      <w:r w:rsidRPr="009F1885">
        <w:rPr>
          <w:rFonts w:ascii="Times New Roman" w:hAnsi="Times New Roman" w:cs="Times New Roman"/>
          <w:sz w:val="28"/>
          <w:szCs w:val="28"/>
        </w:rPr>
        <w:t>Контроль в сфере благоустройства:</w:t>
      </w:r>
    </w:p>
    <w:p w:rsidR="0040418A" w:rsidRPr="0040418A" w:rsidRDefault="0040418A" w:rsidP="005E3BC7">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Дудинского Г</w:t>
      </w:r>
      <w:r w:rsidRPr="0040418A">
        <w:rPr>
          <w:rFonts w:ascii="Times New Roman" w:hAnsi="Times New Roman" w:cs="Times New Roman"/>
          <w:sz w:val="28"/>
          <w:szCs w:val="28"/>
        </w:rPr>
        <w:t xml:space="preserve">ородского Совета депутатов от 14.07.2008 N 07-0373 «Об утверждении Правил благоустройства территории муниципального образования </w:t>
      </w:r>
      <w:r>
        <w:rPr>
          <w:rFonts w:ascii="Times New Roman" w:hAnsi="Times New Roman" w:cs="Times New Roman"/>
          <w:sz w:val="28"/>
          <w:szCs w:val="28"/>
        </w:rPr>
        <w:t>«</w:t>
      </w:r>
      <w:r w:rsidRPr="0040418A">
        <w:rPr>
          <w:rFonts w:ascii="Times New Roman" w:hAnsi="Times New Roman" w:cs="Times New Roman"/>
          <w:sz w:val="28"/>
          <w:szCs w:val="28"/>
        </w:rPr>
        <w:t>Город Дудинка</w:t>
      </w:r>
      <w:r>
        <w:rPr>
          <w:rFonts w:ascii="Times New Roman" w:hAnsi="Times New Roman" w:cs="Times New Roman"/>
          <w:sz w:val="28"/>
          <w:szCs w:val="28"/>
        </w:rPr>
        <w:t>»</w:t>
      </w:r>
      <w:r w:rsidR="009712EB">
        <w:rPr>
          <w:rFonts w:ascii="Times New Roman" w:hAnsi="Times New Roman" w:cs="Times New Roman"/>
          <w:sz w:val="28"/>
          <w:szCs w:val="28"/>
        </w:rPr>
        <w:t xml:space="preserve"> (в редакции </w:t>
      </w:r>
      <w:r w:rsidR="009712EB" w:rsidRPr="009712EB">
        <w:rPr>
          <w:rFonts w:ascii="Times New Roman" w:hAnsi="Times New Roman" w:cs="Times New Roman"/>
          <w:sz w:val="28"/>
          <w:szCs w:val="28"/>
        </w:rPr>
        <w:t xml:space="preserve">от 31.05.2013 </w:t>
      </w:r>
      <w:hyperlink r:id="rId10" w:history="1">
        <w:r w:rsidR="009712EB">
          <w:rPr>
            <w:rFonts w:ascii="Times New Roman" w:hAnsi="Times New Roman" w:cs="Times New Roman"/>
            <w:sz w:val="28"/>
            <w:szCs w:val="28"/>
          </w:rPr>
          <w:t>№</w:t>
        </w:r>
        <w:r w:rsidR="009712EB" w:rsidRPr="009712EB">
          <w:rPr>
            <w:rFonts w:ascii="Times New Roman" w:hAnsi="Times New Roman" w:cs="Times New Roman"/>
            <w:sz w:val="28"/>
            <w:szCs w:val="28"/>
          </w:rPr>
          <w:t>11-0525</w:t>
        </w:r>
        <w:r w:rsidR="009712EB">
          <w:rPr>
            <w:rFonts w:ascii="Times New Roman" w:hAnsi="Times New Roman" w:cs="Times New Roman"/>
            <w:sz w:val="28"/>
            <w:szCs w:val="28"/>
          </w:rPr>
          <w:t>)</w:t>
        </w:r>
      </w:hyperlink>
      <w:r w:rsidR="001D2755">
        <w:rPr>
          <w:rFonts w:ascii="Times New Roman" w:hAnsi="Times New Roman" w:cs="Times New Roman"/>
          <w:sz w:val="28"/>
          <w:szCs w:val="28"/>
        </w:rPr>
        <w:t>;</w:t>
      </w:r>
    </w:p>
    <w:p w:rsidR="005E3BC7" w:rsidRPr="005E3BC7" w:rsidRDefault="005E3BC7" w:rsidP="005E3BC7">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E3BC7">
        <w:rPr>
          <w:rFonts w:ascii="Times New Roman" w:hAnsi="Times New Roman" w:cs="Times New Roman"/>
          <w:sz w:val="28"/>
          <w:szCs w:val="28"/>
        </w:rPr>
        <w:t xml:space="preserve">Решение </w:t>
      </w:r>
      <w:r w:rsidRPr="00950F3A">
        <w:rPr>
          <w:rFonts w:ascii="Times New Roman" w:hAnsi="Times New Roman" w:cs="Times New Roman"/>
          <w:sz w:val="28"/>
          <w:szCs w:val="28"/>
        </w:rPr>
        <w:t xml:space="preserve">Совета </w:t>
      </w:r>
      <w:proofErr w:type="gramStart"/>
      <w:r w:rsidR="003F2C7F">
        <w:rPr>
          <w:rFonts w:ascii="Times New Roman" w:hAnsi="Times New Roman" w:cs="Times New Roman"/>
          <w:sz w:val="28"/>
          <w:szCs w:val="28"/>
        </w:rPr>
        <w:t>г</w:t>
      </w:r>
      <w:proofErr w:type="gramEnd"/>
      <w:r w:rsidR="003F2C7F">
        <w:rPr>
          <w:rFonts w:ascii="Times New Roman" w:hAnsi="Times New Roman" w:cs="Times New Roman"/>
          <w:sz w:val="28"/>
          <w:szCs w:val="28"/>
        </w:rPr>
        <w:t>.п.</w:t>
      </w:r>
      <w:r w:rsidRPr="00950F3A">
        <w:rPr>
          <w:rFonts w:ascii="Times New Roman" w:hAnsi="Times New Roman" w:cs="Times New Roman"/>
          <w:sz w:val="28"/>
          <w:szCs w:val="28"/>
        </w:rPr>
        <w:t xml:space="preserve"> Диксон </w:t>
      </w:r>
      <w:r w:rsidRPr="005E3BC7">
        <w:rPr>
          <w:rFonts w:ascii="Times New Roman" w:hAnsi="Times New Roman" w:cs="Times New Roman"/>
          <w:sz w:val="28"/>
          <w:szCs w:val="28"/>
        </w:rPr>
        <w:t>от 18.09.2012 №11-4 «Об утверждении Правил благоустройства территории муниципального образован</w:t>
      </w:r>
      <w:r w:rsidR="001D2755">
        <w:rPr>
          <w:rFonts w:ascii="Times New Roman" w:hAnsi="Times New Roman" w:cs="Times New Roman"/>
          <w:sz w:val="28"/>
          <w:szCs w:val="28"/>
        </w:rPr>
        <w:t>ия «Городское поселение Диксон»;</w:t>
      </w:r>
    </w:p>
    <w:p w:rsidR="00F914DE" w:rsidRPr="00950F3A" w:rsidRDefault="00F914DE" w:rsidP="0034065C">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950F3A">
        <w:rPr>
          <w:rFonts w:ascii="Times New Roman" w:hAnsi="Times New Roman" w:cs="Times New Roman"/>
          <w:sz w:val="28"/>
          <w:szCs w:val="28"/>
        </w:rPr>
        <w:t xml:space="preserve">Постановление Администрации </w:t>
      </w:r>
      <w:r w:rsidR="003F2C7F">
        <w:rPr>
          <w:rFonts w:ascii="Times New Roman" w:hAnsi="Times New Roman" w:cs="Times New Roman"/>
          <w:sz w:val="28"/>
          <w:szCs w:val="28"/>
        </w:rPr>
        <w:t>с.п.</w:t>
      </w:r>
      <w:r w:rsidR="009712EB">
        <w:rPr>
          <w:rFonts w:ascii="Times New Roman" w:hAnsi="Times New Roman" w:cs="Times New Roman"/>
          <w:sz w:val="28"/>
          <w:szCs w:val="28"/>
        </w:rPr>
        <w:t xml:space="preserve"> Хатанга от 08.07.2013        </w:t>
      </w:r>
      <w:r w:rsidRPr="00950F3A">
        <w:rPr>
          <w:rFonts w:ascii="Times New Roman" w:hAnsi="Times New Roman" w:cs="Times New Roman"/>
          <w:sz w:val="28"/>
          <w:szCs w:val="28"/>
        </w:rPr>
        <w:t xml:space="preserve"> </w:t>
      </w:r>
      <w:r w:rsidR="009712EB">
        <w:rPr>
          <w:rFonts w:ascii="Times New Roman" w:hAnsi="Times New Roman" w:cs="Times New Roman"/>
          <w:sz w:val="28"/>
          <w:szCs w:val="28"/>
        </w:rPr>
        <w:t xml:space="preserve"> №</w:t>
      </w:r>
      <w:r w:rsidRPr="00950F3A">
        <w:rPr>
          <w:rFonts w:ascii="Times New Roman" w:hAnsi="Times New Roman" w:cs="Times New Roman"/>
          <w:sz w:val="28"/>
          <w:szCs w:val="28"/>
        </w:rPr>
        <w:t xml:space="preserve"> 096-П «Об утверждении порядка осуществления муниципального </w:t>
      </w:r>
      <w:proofErr w:type="gramStart"/>
      <w:r w:rsidRPr="00950F3A">
        <w:rPr>
          <w:rFonts w:ascii="Times New Roman" w:hAnsi="Times New Roman" w:cs="Times New Roman"/>
          <w:sz w:val="28"/>
          <w:szCs w:val="28"/>
        </w:rPr>
        <w:t>контроля за</w:t>
      </w:r>
      <w:proofErr w:type="gramEnd"/>
      <w:r w:rsidRPr="00950F3A">
        <w:rPr>
          <w:rFonts w:ascii="Times New Roman" w:hAnsi="Times New Roman" w:cs="Times New Roman"/>
          <w:sz w:val="28"/>
          <w:szCs w:val="28"/>
        </w:rPr>
        <w:t xml:space="preserve"> соблюдением требований правил благоустройства, озеленения, содержания территорий и строений, обеспечения чистоты и порядк</w:t>
      </w:r>
      <w:r w:rsidR="001D2755">
        <w:rPr>
          <w:rFonts w:ascii="Times New Roman" w:hAnsi="Times New Roman" w:cs="Times New Roman"/>
          <w:sz w:val="28"/>
          <w:szCs w:val="28"/>
        </w:rPr>
        <w:t>а в сельском поселении Хатанга»;</w:t>
      </w:r>
    </w:p>
    <w:p w:rsidR="0040418A" w:rsidRPr="005E3BC7" w:rsidRDefault="0040418A" w:rsidP="009A388A">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E4A3A">
        <w:rPr>
          <w:rFonts w:ascii="Times New Roman" w:hAnsi="Times New Roman" w:cs="Times New Roman"/>
          <w:sz w:val="28"/>
          <w:szCs w:val="28"/>
        </w:rPr>
        <w:t xml:space="preserve">Решение Совета </w:t>
      </w:r>
      <w:r w:rsidR="001D2755">
        <w:rPr>
          <w:rFonts w:ascii="Times New Roman" w:hAnsi="Times New Roman" w:cs="Times New Roman"/>
          <w:sz w:val="28"/>
          <w:szCs w:val="28"/>
        </w:rPr>
        <w:t>с.п.</w:t>
      </w:r>
      <w:r w:rsidRPr="00FE4A3A">
        <w:rPr>
          <w:rFonts w:ascii="Times New Roman" w:hAnsi="Times New Roman" w:cs="Times New Roman"/>
          <w:sz w:val="28"/>
          <w:szCs w:val="28"/>
        </w:rPr>
        <w:t xml:space="preserve"> Караул от 10.04.2012 № 445 «</w:t>
      </w:r>
      <w:r w:rsidR="00FE4A3A" w:rsidRPr="00FE4A3A">
        <w:rPr>
          <w:rFonts w:ascii="Times New Roman" w:hAnsi="Times New Roman" w:cs="Times New Roman"/>
          <w:sz w:val="28"/>
          <w:szCs w:val="28"/>
        </w:rPr>
        <w:t>Об утверждении правил благоустройства территории муниципального образования «Сельское поселение Караул</w:t>
      </w:r>
      <w:r w:rsidR="00FE4A3A">
        <w:rPr>
          <w:rFonts w:ascii="Times New Roman" w:hAnsi="Times New Roman" w:cs="Times New Roman"/>
          <w:sz w:val="28"/>
          <w:szCs w:val="28"/>
        </w:rPr>
        <w:t>».</w:t>
      </w:r>
    </w:p>
    <w:p w:rsidR="009F1885" w:rsidRPr="009F1885" w:rsidRDefault="009F1885" w:rsidP="009F1885">
      <w:pPr>
        <w:ind w:firstLine="708"/>
        <w:jc w:val="both"/>
        <w:rPr>
          <w:sz w:val="28"/>
          <w:szCs w:val="28"/>
        </w:rPr>
      </w:pPr>
      <w:proofErr w:type="gramStart"/>
      <w:r w:rsidRPr="009F1885">
        <w:rPr>
          <w:sz w:val="28"/>
          <w:szCs w:val="28"/>
        </w:rPr>
        <w:t xml:space="preserve">В результате проведения анализа нормативных правовых актов, регламентирующих деятельность органов муниципального контроля и их должностных лиц, устанавливающих обязательные требования, соблюдение которых подлежит проверке в процессе осуществления муниципального контроля в сфере благоустройства установлено, что  признаки </w:t>
      </w:r>
      <w:proofErr w:type="spellStart"/>
      <w:r w:rsidRPr="009F1885">
        <w:rPr>
          <w:sz w:val="28"/>
          <w:szCs w:val="28"/>
        </w:rPr>
        <w:t>коррупциогенности</w:t>
      </w:r>
      <w:proofErr w:type="spellEnd"/>
      <w:r w:rsidRPr="009F1885">
        <w:rPr>
          <w:sz w:val="28"/>
          <w:szCs w:val="28"/>
        </w:rPr>
        <w:t xml:space="preserve"> отсутствуют, однако, нормативная правовая база для эффективного осуществления данного контроля на территории муниципального района недостаточна, что связано с отсутствием</w:t>
      </w:r>
      <w:r w:rsidR="003E3EE0">
        <w:rPr>
          <w:sz w:val="28"/>
          <w:szCs w:val="28"/>
        </w:rPr>
        <w:t xml:space="preserve"> принятых нормативных правовых актов об утверждении</w:t>
      </w:r>
      <w:proofErr w:type="gramEnd"/>
      <w:r w:rsidR="003E3EE0">
        <w:rPr>
          <w:sz w:val="28"/>
          <w:szCs w:val="28"/>
        </w:rPr>
        <w:t xml:space="preserve"> </w:t>
      </w:r>
      <w:r w:rsidRPr="009F1885">
        <w:rPr>
          <w:sz w:val="28"/>
          <w:szCs w:val="28"/>
        </w:rPr>
        <w:t xml:space="preserve">положений/порядков об осуществлении муниципального контроля в сфере благоустройства в </w:t>
      </w:r>
      <w:proofErr w:type="gramStart"/>
      <w:r w:rsidRPr="009F1885">
        <w:rPr>
          <w:sz w:val="28"/>
          <w:szCs w:val="28"/>
        </w:rPr>
        <w:t>г</w:t>
      </w:r>
      <w:proofErr w:type="gramEnd"/>
      <w:r w:rsidRPr="009F1885">
        <w:rPr>
          <w:sz w:val="28"/>
          <w:szCs w:val="28"/>
        </w:rPr>
        <w:t>. Дудинка, г.п. Диксон, с.п. Караул.</w:t>
      </w:r>
    </w:p>
    <w:p w:rsidR="002D40FC" w:rsidRDefault="009F1885" w:rsidP="009A388A">
      <w:pPr>
        <w:ind w:firstLine="708"/>
        <w:jc w:val="both"/>
        <w:rPr>
          <w:sz w:val="28"/>
          <w:szCs w:val="28"/>
        </w:rPr>
      </w:pPr>
      <w:proofErr w:type="gramStart"/>
      <w:r w:rsidRPr="0044483B">
        <w:rPr>
          <w:sz w:val="28"/>
          <w:szCs w:val="28"/>
        </w:rPr>
        <w:t>Кроме того, м</w:t>
      </w:r>
      <w:r w:rsidR="002D40FC" w:rsidRPr="0044483B">
        <w:rPr>
          <w:sz w:val="28"/>
          <w:szCs w:val="28"/>
        </w:rPr>
        <w:t xml:space="preserve">униципальный контроль в сфере благоустройства </w:t>
      </w:r>
      <w:r w:rsidR="0040418A" w:rsidRPr="0044483B">
        <w:rPr>
          <w:sz w:val="28"/>
          <w:szCs w:val="28"/>
        </w:rPr>
        <w:t>за</w:t>
      </w:r>
      <w:r w:rsidR="0040418A">
        <w:rPr>
          <w:sz w:val="28"/>
          <w:szCs w:val="28"/>
        </w:rPr>
        <w:t xml:space="preserve"> соблюдением требований правил благоустройства, озеленения, содержания территорий и строений, обеспечения чистоты и порядка</w:t>
      </w:r>
      <w:r w:rsidR="0040418A" w:rsidRPr="002D40FC">
        <w:rPr>
          <w:sz w:val="28"/>
          <w:szCs w:val="28"/>
        </w:rPr>
        <w:t xml:space="preserve"> </w:t>
      </w:r>
      <w:r w:rsidR="002D40FC" w:rsidRPr="002D40FC">
        <w:rPr>
          <w:sz w:val="28"/>
          <w:szCs w:val="28"/>
        </w:rPr>
        <w:t xml:space="preserve">осуществляется </w:t>
      </w:r>
      <w:r w:rsidR="002D40FC">
        <w:rPr>
          <w:sz w:val="28"/>
          <w:szCs w:val="28"/>
        </w:rPr>
        <w:t>в</w:t>
      </w:r>
      <w:r w:rsidR="002D40FC" w:rsidRPr="00DB3E83">
        <w:rPr>
          <w:sz w:val="28"/>
          <w:szCs w:val="28"/>
        </w:rPr>
        <w:t xml:space="preserve"> соответствии со ст</w:t>
      </w:r>
      <w:r w:rsidR="002D40FC">
        <w:rPr>
          <w:sz w:val="28"/>
          <w:szCs w:val="28"/>
        </w:rPr>
        <w:t>.</w:t>
      </w:r>
      <w:r w:rsidR="002D40FC" w:rsidRPr="00DB3E83">
        <w:rPr>
          <w:sz w:val="28"/>
          <w:szCs w:val="28"/>
        </w:rPr>
        <w:t xml:space="preserve"> 14 Федерального закона от </w:t>
      </w:r>
      <w:r w:rsidR="002D40FC">
        <w:rPr>
          <w:sz w:val="28"/>
          <w:szCs w:val="28"/>
        </w:rPr>
        <w:t>0</w:t>
      </w:r>
      <w:r w:rsidR="002D40FC" w:rsidRPr="00DB3E83">
        <w:rPr>
          <w:sz w:val="28"/>
          <w:szCs w:val="28"/>
        </w:rPr>
        <w:t>6</w:t>
      </w:r>
      <w:r w:rsidR="002D40FC">
        <w:rPr>
          <w:sz w:val="28"/>
          <w:szCs w:val="28"/>
        </w:rPr>
        <w:t>.10.</w:t>
      </w:r>
      <w:r w:rsidR="002D40FC" w:rsidRPr="00DB3E83">
        <w:rPr>
          <w:sz w:val="28"/>
          <w:szCs w:val="28"/>
        </w:rPr>
        <w:t>2003</w:t>
      </w:r>
      <w:r w:rsidR="0040418A">
        <w:rPr>
          <w:sz w:val="28"/>
          <w:szCs w:val="28"/>
        </w:rPr>
        <w:t xml:space="preserve"> № 131-ФЗ «</w:t>
      </w:r>
      <w:r w:rsidR="002D40FC" w:rsidRPr="00DB3E83">
        <w:rPr>
          <w:sz w:val="28"/>
          <w:szCs w:val="28"/>
        </w:rPr>
        <w:t>Об общих принципах организации местного самоуправления в Российской Федерации</w:t>
      </w:r>
      <w:r w:rsidR="0040418A">
        <w:rPr>
          <w:sz w:val="28"/>
          <w:szCs w:val="28"/>
        </w:rPr>
        <w:t xml:space="preserve">», </w:t>
      </w:r>
      <w:r w:rsidR="0040418A" w:rsidRPr="0040418A">
        <w:rPr>
          <w:sz w:val="28"/>
          <w:szCs w:val="28"/>
        </w:rPr>
        <w:t>Приказ</w:t>
      </w:r>
      <w:r w:rsidR="003E3EE0">
        <w:rPr>
          <w:sz w:val="28"/>
          <w:szCs w:val="28"/>
        </w:rPr>
        <w:t>ом</w:t>
      </w:r>
      <w:r w:rsidR="0040418A" w:rsidRPr="0040418A">
        <w:rPr>
          <w:sz w:val="28"/>
          <w:szCs w:val="28"/>
        </w:rPr>
        <w:t xml:space="preserve"> </w:t>
      </w:r>
      <w:proofErr w:type="spellStart"/>
      <w:r w:rsidR="0040418A" w:rsidRPr="0040418A">
        <w:rPr>
          <w:sz w:val="28"/>
          <w:szCs w:val="28"/>
        </w:rPr>
        <w:t>Минрегиона</w:t>
      </w:r>
      <w:proofErr w:type="spellEnd"/>
      <w:r w:rsidR="0040418A" w:rsidRPr="0040418A">
        <w:rPr>
          <w:sz w:val="28"/>
          <w:szCs w:val="28"/>
        </w:rPr>
        <w:t xml:space="preserve"> </w:t>
      </w:r>
      <w:r w:rsidR="0040418A" w:rsidRPr="0034065C">
        <w:rPr>
          <w:sz w:val="28"/>
          <w:szCs w:val="28"/>
          <w:lang w:eastAsia="en-US"/>
        </w:rPr>
        <w:t>Российской Федерации</w:t>
      </w:r>
      <w:r w:rsidR="0040418A" w:rsidRPr="0040418A">
        <w:rPr>
          <w:sz w:val="28"/>
          <w:szCs w:val="28"/>
        </w:rPr>
        <w:t xml:space="preserve"> от 27.12.2011 </w:t>
      </w:r>
      <w:r w:rsidR="0040418A">
        <w:rPr>
          <w:sz w:val="28"/>
          <w:szCs w:val="28"/>
        </w:rPr>
        <w:t>№</w:t>
      </w:r>
      <w:r w:rsidR="0040418A" w:rsidRPr="0040418A">
        <w:rPr>
          <w:sz w:val="28"/>
          <w:szCs w:val="28"/>
        </w:rPr>
        <w:t xml:space="preserve"> 613 </w:t>
      </w:r>
      <w:r w:rsidR="0040418A">
        <w:rPr>
          <w:sz w:val="28"/>
          <w:szCs w:val="28"/>
        </w:rPr>
        <w:t>«</w:t>
      </w:r>
      <w:r w:rsidR="0040418A" w:rsidRPr="0040418A">
        <w:rPr>
          <w:sz w:val="28"/>
          <w:szCs w:val="28"/>
        </w:rPr>
        <w:t>Об утверждении Методических рекомендаций по разработке норм и правил по благоустройству территорий</w:t>
      </w:r>
      <w:proofErr w:type="gramEnd"/>
      <w:r w:rsidR="0040418A" w:rsidRPr="0040418A">
        <w:rPr>
          <w:sz w:val="28"/>
          <w:szCs w:val="28"/>
        </w:rPr>
        <w:t xml:space="preserve"> муниципальных образований</w:t>
      </w:r>
      <w:r w:rsidR="0040418A">
        <w:rPr>
          <w:sz w:val="28"/>
          <w:szCs w:val="28"/>
        </w:rPr>
        <w:t>».</w:t>
      </w:r>
    </w:p>
    <w:p w:rsidR="005E3BC7" w:rsidRDefault="005E3BC7" w:rsidP="002D40FC">
      <w:pPr>
        <w:ind w:firstLine="708"/>
        <w:jc w:val="both"/>
        <w:rPr>
          <w:sz w:val="28"/>
          <w:szCs w:val="28"/>
        </w:rPr>
      </w:pPr>
      <w:r w:rsidRPr="005E3BC7">
        <w:rPr>
          <w:sz w:val="28"/>
          <w:szCs w:val="28"/>
        </w:rPr>
        <w:lastRenderedPageBreak/>
        <w:t>В</w:t>
      </w:r>
      <w:r w:rsidR="00353474">
        <w:rPr>
          <w:sz w:val="28"/>
          <w:szCs w:val="28"/>
        </w:rPr>
        <w:t>о втором полугодии</w:t>
      </w:r>
      <w:r w:rsidRPr="005E3BC7">
        <w:rPr>
          <w:sz w:val="28"/>
          <w:szCs w:val="28"/>
        </w:rPr>
        <w:t xml:space="preserve"> 2013 год</w:t>
      </w:r>
      <w:r w:rsidR="00353474">
        <w:rPr>
          <w:sz w:val="28"/>
          <w:szCs w:val="28"/>
        </w:rPr>
        <w:t>а</w:t>
      </w:r>
      <w:r w:rsidRPr="005E3BC7">
        <w:rPr>
          <w:sz w:val="28"/>
          <w:szCs w:val="28"/>
        </w:rPr>
        <w:t xml:space="preserve"> </w:t>
      </w:r>
      <w:r w:rsidR="00353474" w:rsidRPr="00BF2564">
        <w:rPr>
          <w:sz w:val="28"/>
          <w:szCs w:val="28"/>
        </w:rPr>
        <w:t xml:space="preserve">планировалось осуществлять </w:t>
      </w:r>
      <w:r w:rsidR="00353474">
        <w:rPr>
          <w:sz w:val="28"/>
          <w:szCs w:val="28"/>
        </w:rPr>
        <w:t xml:space="preserve">контроль в сфере </w:t>
      </w:r>
      <w:r w:rsidR="00353474" w:rsidRPr="005E3BC7">
        <w:rPr>
          <w:sz w:val="28"/>
          <w:szCs w:val="28"/>
        </w:rPr>
        <w:t>благоустройства</w:t>
      </w:r>
      <w:r w:rsidR="00353474" w:rsidRPr="00BF2564">
        <w:rPr>
          <w:sz w:val="28"/>
          <w:szCs w:val="28"/>
        </w:rPr>
        <w:t xml:space="preserve"> только путем </w:t>
      </w:r>
      <w:r w:rsidR="00353474">
        <w:rPr>
          <w:sz w:val="28"/>
          <w:szCs w:val="28"/>
        </w:rPr>
        <w:t xml:space="preserve">проведения внеплановых </w:t>
      </w:r>
      <w:proofErr w:type="gramStart"/>
      <w:r w:rsidR="00353474">
        <w:rPr>
          <w:sz w:val="28"/>
          <w:szCs w:val="28"/>
        </w:rPr>
        <w:t>проверок</w:t>
      </w:r>
      <w:proofErr w:type="gramEnd"/>
      <w:r w:rsidR="00353474">
        <w:rPr>
          <w:sz w:val="28"/>
          <w:szCs w:val="28"/>
        </w:rPr>
        <w:t xml:space="preserve"> на основании поступивших</w:t>
      </w:r>
      <w:r w:rsidR="00353474" w:rsidRPr="00BF2564">
        <w:rPr>
          <w:sz w:val="28"/>
          <w:szCs w:val="28"/>
        </w:rPr>
        <w:t xml:space="preserve"> в Администрацию </w:t>
      </w:r>
      <w:r w:rsidR="00353474">
        <w:rPr>
          <w:sz w:val="28"/>
          <w:szCs w:val="28"/>
        </w:rPr>
        <w:t>с.п. Хатанга</w:t>
      </w:r>
      <w:r w:rsidR="00353474" w:rsidRPr="00BF2564">
        <w:rPr>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w:t>
      </w:r>
      <w:r w:rsidR="00353474">
        <w:rPr>
          <w:sz w:val="28"/>
          <w:szCs w:val="28"/>
        </w:rPr>
        <w:t>средств массовой информации</w:t>
      </w:r>
      <w:r w:rsidR="00353474" w:rsidRPr="00BF2564">
        <w:rPr>
          <w:sz w:val="28"/>
          <w:szCs w:val="28"/>
        </w:rPr>
        <w:t xml:space="preserve">. </w:t>
      </w:r>
      <w:r w:rsidR="00353474">
        <w:rPr>
          <w:sz w:val="28"/>
          <w:szCs w:val="28"/>
        </w:rPr>
        <w:t>В связи с отсутствием о</w:t>
      </w:r>
      <w:r w:rsidR="00353474" w:rsidRPr="00BF2564">
        <w:rPr>
          <w:sz w:val="28"/>
          <w:szCs w:val="28"/>
        </w:rPr>
        <w:t>бращени</w:t>
      </w:r>
      <w:r w:rsidR="00353474">
        <w:rPr>
          <w:sz w:val="28"/>
          <w:szCs w:val="28"/>
        </w:rPr>
        <w:t xml:space="preserve">й </w:t>
      </w:r>
      <w:r w:rsidR="00353474" w:rsidRPr="005E3BC7">
        <w:rPr>
          <w:sz w:val="28"/>
          <w:szCs w:val="28"/>
        </w:rPr>
        <w:t>мероприятия по муниципальному контролю в сфере благоустройства не осуществлялись</w:t>
      </w:r>
      <w:r w:rsidR="00353474">
        <w:rPr>
          <w:sz w:val="28"/>
          <w:szCs w:val="28"/>
        </w:rPr>
        <w:t>.</w:t>
      </w:r>
    </w:p>
    <w:p w:rsidR="0044483B" w:rsidRDefault="0044483B" w:rsidP="002D40FC">
      <w:pPr>
        <w:ind w:firstLine="708"/>
        <w:jc w:val="both"/>
        <w:rPr>
          <w:sz w:val="28"/>
          <w:szCs w:val="28"/>
        </w:rPr>
      </w:pPr>
    </w:p>
    <w:p w:rsidR="009A388A" w:rsidRPr="009F1885" w:rsidRDefault="009A388A" w:rsidP="009F1885">
      <w:pPr>
        <w:pStyle w:val="ac"/>
        <w:numPr>
          <w:ilvl w:val="0"/>
          <w:numId w:val="11"/>
        </w:numPr>
        <w:spacing w:after="0" w:line="240" w:lineRule="auto"/>
        <w:ind w:left="0" w:firstLine="709"/>
        <w:jc w:val="both"/>
        <w:rPr>
          <w:rFonts w:ascii="Times New Roman" w:hAnsi="Times New Roman" w:cs="Times New Roman"/>
          <w:sz w:val="28"/>
          <w:szCs w:val="28"/>
        </w:rPr>
      </w:pPr>
      <w:r w:rsidRPr="009F1885">
        <w:rPr>
          <w:rFonts w:ascii="Times New Roman" w:hAnsi="Times New Roman" w:cs="Times New Roman"/>
          <w:sz w:val="28"/>
          <w:szCs w:val="28"/>
        </w:rPr>
        <w:t>Земельный контроль:</w:t>
      </w:r>
    </w:p>
    <w:p w:rsidR="009A388A" w:rsidRPr="00950F3A" w:rsidRDefault="009A388A" w:rsidP="009A388A">
      <w:pPr>
        <w:pStyle w:val="ac"/>
        <w:numPr>
          <w:ilvl w:val="0"/>
          <w:numId w:val="3"/>
        </w:numPr>
        <w:autoSpaceDE w:val="0"/>
        <w:autoSpaceDN w:val="0"/>
        <w:adjustRightInd w:val="0"/>
        <w:spacing w:line="240" w:lineRule="auto"/>
        <w:ind w:left="0" w:firstLine="709"/>
        <w:jc w:val="both"/>
        <w:rPr>
          <w:rFonts w:ascii="Times New Roman" w:hAnsi="Times New Roman" w:cs="Times New Roman"/>
          <w:sz w:val="28"/>
          <w:szCs w:val="28"/>
        </w:rPr>
      </w:pPr>
      <w:r w:rsidRPr="00950F3A">
        <w:rPr>
          <w:rFonts w:ascii="Times New Roman" w:hAnsi="Times New Roman" w:cs="Times New Roman"/>
          <w:sz w:val="28"/>
          <w:szCs w:val="28"/>
        </w:rPr>
        <w:t xml:space="preserve">Постановление Администрации города Дудинки от 21.08.2013 </w:t>
      </w:r>
      <w:r>
        <w:rPr>
          <w:rFonts w:ascii="Times New Roman" w:hAnsi="Times New Roman" w:cs="Times New Roman"/>
          <w:sz w:val="28"/>
          <w:szCs w:val="28"/>
        </w:rPr>
        <w:t xml:space="preserve">  </w:t>
      </w:r>
      <w:r w:rsidRPr="00950F3A">
        <w:rPr>
          <w:rFonts w:ascii="Times New Roman" w:hAnsi="Times New Roman" w:cs="Times New Roman"/>
          <w:sz w:val="28"/>
          <w:szCs w:val="28"/>
        </w:rPr>
        <w:t>№ 43 «Об утверждении положения о муниципальном земельном контроле на территории муниципального образования «Город Дудинка»;</w:t>
      </w:r>
    </w:p>
    <w:p w:rsidR="009A388A" w:rsidRPr="00950F3A" w:rsidRDefault="009A388A" w:rsidP="009A388A">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950F3A">
        <w:rPr>
          <w:rFonts w:ascii="Times New Roman" w:hAnsi="Times New Roman" w:cs="Times New Roman"/>
          <w:sz w:val="28"/>
          <w:szCs w:val="28"/>
        </w:rPr>
        <w:t>Реш</w:t>
      </w:r>
      <w:r w:rsidR="00AE765C">
        <w:rPr>
          <w:rFonts w:ascii="Times New Roman" w:hAnsi="Times New Roman" w:cs="Times New Roman"/>
          <w:sz w:val="28"/>
          <w:szCs w:val="28"/>
        </w:rPr>
        <w:t xml:space="preserve">ение Совета </w:t>
      </w:r>
      <w:proofErr w:type="gramStart"/>
      <w:r w:rsidR="00AE765C">
        <w:rPr>
          <w:rFonts w:ascii="Times New Roman" w:hAnsi="Times New Roman" w:cs="Times New Roman"/>
          <w:sz w:val="28"/>
          <w:szCs w:val="28"/>
        </w:rPr>
        <w:t>г</w:t>
      </w:r>
      <w:proofErr w:type="gramEnd"/>
      <w:r w:rsidR="00AE765C">
        <w:rPr>
          <w:rFonts w:ascii="Times New Roman" w:hAnsi="Times New Roman" w:cs="Times New Roman"/>
          <w:sz w:val="28"/>
          <w:szCs w:val="28"/>
        </w:rPr>
        <w:t>.п.</w:t>
      </w:r>
      <w:r w:rsidRPr="00950F3A">
        <w:rPr>
          <w:rFonts w:ascii="Times New Roman" w:hAnsi="Times New Roman" w:cs="Times New Roman"/>
          <w:sz w:val="28"/>
          <w:szCs w:val="28"/>
        </w:rPr>
        <w:t xml:space="preserve"> Диксон от 12.05.2009 </w:t>
      </w:r>
      <w:r>
        <w:rPr>
          <w:rFonts w:ascii="Times New Roman" w:hAnsi="Times New Roman" w:cs="Times New Roman"/>
          <w:sz w:val="28"/>
          <w:szCs w:val="28"/>
        </w:rPr>
        <w:t xml:space="preserve">     </w:t>
      </w:r>
      <w:r w:rsidRPr="00950F3A">
        <w:rPr>
          <w:rFonts w:ascii="Times New Roman" w:hAnsi="Times New Roman" w:cs="Times New Roman"/>
          <w:sz w:val="28"/>
          <w:szCs w:val="28"/>
        </w:rPr>
        <w:t>№ 11-3  «Об утверждении Положения о муниципальном земельном контроле на территории городского поселения Диксон»;</w:t>
      </w:r>
    </w:p>
    <w:p w:rsidR="009A388A" w:rsidRPr="00950F3A" w:rsidRDefault="009A388A" w:rsidP="009A388A">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950F3A">
        <w:rPr>
          <w:rFonts w:ascii="Times New Roman" w:hAnsi="Times New Roman" w:cs="Times New Roman"/>
          <w:sz w:val="28"/>
          <w:szCs w:val="28"/>
        </w:rPr>
        <w:t xml:space="preserve">Решение Совета </w:t>
      </w:r>
      <w:r w:rsidR="00B24B1F">
        <w:rPr>
          <w:rFonts w:ascii="Times New Roman" w:hAnsi="Times New Roman" w:cs="Times New Roman"/>
          <w:sz w:val="28"/>
          <w:szCs w:val="28"/>
        </w:rPr>
        <w:t>с.п.</w:t>
      </w:r>
      <w:r w:rsidRPr="00950F3A">
        <w:rPr>
          <w:rFonts w:ascii="Times New Roman" w:hAnsi="Times New Roman" w:cs="Times New Roman"/>
          <w:sz w:val="28"/>
          <w:szCs w:val="28"/>
        </w:rPr>
        <w:t xml:space="preserve"> Хатанга от 31.03.2010 № 101-РС «Об утверждении Положения о муниципальном земельном контроле в сельском</w:t>
      </w:r>
      <w:r>
        <w:rPr>
          <w:rFonts w:ascii="Times New Roman" w:hAnsi="Times New Roman" w:cs="Times New Roman"/>
          <w:sz w:val="28"/>
          <w:szCs w:val="28"/>
        </w:rPr>
        <w:t xml:space="preserve"> поселении Хатанга»;</w:t>
      </w:r>
    </w:p>
    <w:p w:rsidR="009A388A" w:rsidRDefault="009A388A" w:rsidP="009A388A">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950F3A">
        <w:rPr>
          <w:rFonts w:ascii="Times New Roman" w:hAnsi="Times New Roman" w:cs="Times New Roman"/>
          <w:sz w:val="28"/>
          <w:szCs w:val="28"/>
        </w:rPr>
        <w:t xml:space="preserve">Решение Совета </w:t>
      </w:r>
      <w:r w:rsidR="00B24B1F">
        <w:rPr>
          <w:rFonts w:ascii="Times New Roman" w:hAnsi="Times New Roman" w:cs="Times New Roman"/>
          <w:sz w:val="28"/>
          <w:szCs w:val="28"/>
        </w:rPr>
        <w:t>с.п.</w:t>
      </w:r>
      <w:r w:rsidRPr="00950F3A">
        <w:rPr>
          <w:rFonts w:ascii="Times New Roman" w:hAnsi="Times New Roman" w:cs="Times New Roman"/>
          <w:sz w:val="28"/>
          <w:szCs w:val="28"/>
        </w:rPr>
        <w:t xml:space="preserve"> Караул от 27.09.2011  № 399 «Об утверждении Положения о муниципальном и общественном земельном контроле на территории муниципального образования «Сельское поселение Караул»</w:t>
      </w:r>
      <w:r>
        <w:rPr>
          <w:rFonts w:ascii="Times New Roman" w:hAnsi="Times New Roman" w:cs="Times New Roman"/>
          <w:sz w:val="28"/>
          <w:szCs w:val="28"/>
        </w:rPr>
        <w:t>;</w:t>
      </w:r>
    </w:p>
    <w:p w:rsidR="009F1885" w:rsidRPr="001D2755" w:rsidRDefault="009F1885" w:rsidP="001D2755">
      <w:pPr>
        <w:ind w:firstLine="709"/>
        <w:jc w:val="both"/>
        <w:rPr>
          <w:i/>
          <w:sz w:val="28"/>
          <w:szCs w:val="28"/>
        </w:rPr>
      </w:pPr>
      <w:r w:rsidRPr="009F1885">
        <w:rPr>
          <w:sz w:val="28"/>
          <w:szCs w:val="28"/>
        </w:rPr>
        <w:t>Экспертизой нормативной правовой базы по осуществлению муниципального земельного контроля, проводимой органами местного самоуправления</w:t>
      </w:r>
      <w:r w:rsidR="0088730A">
        <w:rPr>
          <w:sz w:val="28"/>
          <w:szCs w:val="28"/>
        </w:rPr>
        <w:t xml:space="preserve"> поселений муниципального района</w:t>
      </w:r>
      <w:r w:rsidRPr="009F1885">
        <w:rPr>
          <w:sz w:val="28"/>
          <w:szCs w:val="28"/>
        </w:rPr>
        <w:t xml:space="preserve">, экспертно – аналитическим Управлением Администрации Красноярского края, а также </w:t>
      </w:r>
      <w:r w:rsidR="005C4364">
        <w:rPr>
          <w:sz w:val="28"/>
          <w:szCs w:val="28"/>
        </w:rPr>
        <w:t>П</w:t>
      </w:r>
      <w:r w:rsidRPr="009F1885">
        <w:rPr>
          <w:sz w:val="28"/>
          <w:szCs w:val="28"/>
        </w:rPr>
        <w:t>рокуратур</w:t>
      </w:r>
      <w:r w:rsidR="005258A8">
        <w:rPr>
          <w:sz w:val="28"/>
          <w:szCs w:val="28"/>
        </w:rPr>
        <w:t>ой</w:t>
      </w:r>
      <w:r w:rsidRPr="009F1885">
        <w:rPr>
          <w:sz w:val="28"/>
          <w:szCs w:val="28"/>
        </w:rPr>
        <w:t xml:space="preserve">, признаки </w:t>
      </w:r>
      <w:proofErr w:type="spellStart"/>
      <w:r w:rsidRPr="009F1885">
        <w:rPr>
          <w:sz w:val="28"/>
          <w:szCs w:val="28"/>
        </w:rPr>
        <w:t>коррупциогенности</w:t>
      </w:r>
      <w:proofErr w:type="spellEnd"/>
      <w:r w:rsidRPr="009F1885">
        <w:rPr>
          <w:sz w:val="28"/>
          <w:szCs w:val="28"/>
        </w:rPr>
        <w:t xml:space="preserve"> не выявлены. </w:t>
      </w:r>
      <w:r w:rsidR="001D2755">
        <w:rPr>
          <w:sz w:val="28"/>
          <w:szCs w:val="28"/>
        </w:rPr>
        <w:t xml:space="preserve">Нормативная правовая база </w:t>
      </w:r>
      <w:r w:rsidR="001D2755" w:rsidRPr="001D2755">
        <w:rPr>
          <w:sz w:val="28"/>
          <w:szCs w:val="28"/>
        </w:rPr>
        <w:t xml:space="preserve">достаточна для эффективного осуществления муниципального контроля. </w:t>
      </w:r>
      <w:r w:rsidRPr="009F1885">
        <w:rPr>
          <w:sz w:val="28"/>
          <w:szCs w:val="28"/>
        </w:rPr>
        <w:t xml:space="preserve">Требуется организация постоянного </w:t>
      </w:r>
      <w:proofErr w:type="gramStart"/>
      <w:r w:rsidRPr="009F1885">
        <w:rPr>
          <w:sz w:val="28"/>
          <w:szCs w:val="28"/>
        </w:rPr>
        <w:t>контроля за</w:t>
      </w:r>
      <w:proofErr w:type="gramEnd"/>
      <w:r w:rsidRPr="009F1885">
        <w:rPr>
          <w:sz w:val="28"/>
          <w:szCs w:val="28"/>
        </w:rPr>
        <w:t xml:space="preserve"> изменением действующего федерального законодательства, регламентирующего проведение муниц</w:t>
      </w:r>
      <w:r w:rsidR="00BA28D1">
        <w:rPr>
          <w:sz w:val="28"/>
          <w:szCs w:val="28"/>
        </w:rPr>
        <w:t>ипального земельного контроля, с целью</w:t>
      </w:r>
      <w:r w:rsidRPr="009F1885">
        <w:rPr>
          <w:sz w:val="28"/>
          <w:szCs w:val="28"/>
        </w:rPr>
        <w:t xml:space="preserve"> внесения соответствующих изменений в нормативную правовую базу органов местного самоуправления поселений.</w:t>
      </w:r>
    </w:p>
    <w:p w:rsidR="00B032F1" w:rsidRPr="0044483B" w:rsidRDefault="009F1885" w:rsidP="00044213">
      <w:pPr>
        <w:ind w:firstLine="709"/>
        <w:jc w:val="both"/>
        <w:rPr>
          <w:sz w:val="28"/>
          <w:szCs w:val="28"/>
        </w:rPr>
      </w:pPr>
      <w:r>
        <w:rPr>
          <w:sz w:val="28"/>
          <w:szCs w:val="28"/>
        </w:rPr>
        <w:t>Кроме того, н</w:t>
      </w:r>
      <w:r w:rsidR="00F4761C" w:rsidRPr="00FE4A3A">
        <w:rPr>
          <w:sz w:val="28"/>
          <w:szCs w:val="28"/>
        </w:rPr>
        <w:t xml:space="preserve">ормативно-правовое регулирование в сфере </w:t>
      </w:r>
      <w:r w:rsidR="00F4761C" w:rsidRPr="00AE394C">
        <w:rPr>
          <w:sz w:val="28"/>
          <w:szCs w:val="28"/>
        </w:rPr>
        <w:t xml:space="preserve">деятельности юридических лиц, индивидуальных предпринимателей и граждан, соблюдение которых </w:t>
      </w:r>
      <w:proofErr w:type="gramStart"/>
      <w:r w:rsidR="00F4761C" w:rsidRPr="00AE394C">
        <w:rPr>
          <w:sz w:val="28"/>
          <w:szCs w:val="28"/>
        </w:rPr>
        <w:t xml:space="preserve">подлежит проверке в процессе осуществления </w:t>
      </w:r>
      <w:r w:rsidR="00F4761C" w:rsidRPr="0044483B">
        <w:rPr>
          <w:sz w:val="28"/>
          <w:szCs w:val="28"/>
        </w:rPr>
        <w:t>муниципального земельного контроля регулируется</w:t>
      </w:r>
      <w:proofErr w:type="gramEnd"/>
      <w:r w:rsidR="00F4761C" w:rsidRPr="0044483B">
        <w:rPr>
          <w:sz w:val="28"/>
          <w:szCs w:val="28"/>
        </w:rPr>
        <w:t>:</w:t>
      </w:r>
    </w:p>
    <w:p w:rsidR="00DE5887" w:rsidRPr="00FE4A3A" w:rsidRDefault="00DE5887" w:rsidP="00FE4A3A">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E4A3A">
        <w:rPr>
          <w:rFonts w:ascii="Times New Roman" w:hAnsi="Times New Roman" w:cs="Times New Roman"/>
          <w:sz w:val="28"/>
          <w:szCs w:val="28"/>
        </w:rPr>
        <w:t>Земельны</w:t>
      </w:r>
      <w:r w:rsidR="00FE4A3A">
        <w:rPr>
          <w:rFonts w:ascii="Times New Roman" w:hAnsi="Times New Roman" w:cs="Times New Roman"/>
          <w:sz w:val="28"/>
          <w:szCs w:val="28"/>
        </w:rPr>
        <w:t>м</w:t>
      </w:r>
      <w:r w:rsidRPr="00FE4A3A">
        <w:rPr>
          <w:rFonts w:ascii="Times New Roman" w:hAnsi="Times New Roman" w:cs="Times New Roman"/>
          <w:sz w:val="28"/>
          <w:szCs w:val="28"/>
        </w:rPr>
        <w:t xml:space="preserve"> кодекс</w:t>
      </w:r>
      <w:r w:rsidR="00FE4A3A">
        <w:rPr>
          <w:rFonts w:ascii="Times New Roman" w:hAnsi="Times New Roman" w:cs="Times New Roman"/>
          <w:sz w:val="28"/>
          <w:szCs w:val="28"/>
        </w:rPr>
        <w:t>ом</w:t>
      </w:r>
      <w:r w:rsidRPr="00FE4A3A">
        <w:rPr>
          <w:rFonts w:ascii="Times New Roman" w:hAnsi="Times New Roman" w:cs="Times New Roman"/>
          <w:sz w:val="28"/>
          <w:szCs w:val="28"/>
        </w:rPr>
        <w:t xml:space="preserve"> Российской Федерации;</w:t>
      </w:r>
    </w:p>
    <w:p w:rsidR="00DE5887" w:rsidRPr="00FE4A3A" w:rsidRDefault="00FE4A3A" w:rsidP="00FE4A3A">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DE5887" w:rsidRPr="00FE4A3A">
        <w:rPr>
          <w:rFonts w:ascii="Times New Roman" w:hAnsi="Times New Roman" w:cs="Times New Roman"/>
          <w:sz w:val="28"/>
          <w:szCs w:val="28"/>
        </w:rPr>
        <w:t xml:space="preserve"> закон</w:t>
      </w:r>
      <w:r>
        <w:rPr>
          <w:rFonts w:ascii="Times New Roman" w:hAnsi="Times New Roman" w:cs="Times New Roman"/>
          <w:sz w:val="28"/>
          <w:szCs w:val="28"/>
        </w:rPr>
        <w:t>ом</w:t>
      </w:r>
      <w:r w:rsidR="00DE5887" w:rsidRPr="00FE4A3A">
        <w:rPr>
          <w:rFonts w:ascii="Times New Roman" w:hAnsi="Times New Roman" w:cs="Times New Roman"/>
          <w:sz w:val="28"/>
          <w:szCs w:val="28"/>
        </w:rPr>
        <w:t xml:space="preserve"> от 25.10.2001г. № 137-ФЗ «О введении в действие Земельного кодекса Российской Федерации»;</w:t>
      </w:r>
    </w:p>
    <w:p w:rsidR="00DE5887" w:rsidRPr="00FE4A3A" w:rsidRDefault="00DE5887" w:rsidP="00FE4A3A">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E4A3A">
        <w:rPr>
          <w:rFonts w:ascii="Times New Roman" w:hAnsi="Times New Roman" w:cs="Times New Roman"/>
          <w:sz w:val="28"/>
          <w:szCs w:val="28"/>
        </w:rPr>
        <w:t>Федеральны</w:t>
      </w:r>
      <w:r w:rsidR="00FE4A3A">
        <w:rPr>
          <w:rFonts w:ascii="Times New Roman" w:hAnsi="Times New Roman" w:cs="Times New Roman"/>
          <w:sz w:val="28"/>
          <w:szCs w:val="28"/>
        </w:rPr>
        <w:t>м</w:t>
      </w:r>
      <w:r w:rsidRPr="00FE4A3A">
        <w:rPr>
          <w:rFonts w:ascii="Times New Roman" w:hAnsi="Times New Roman" w:cs="Times New Roman"/>
          <w:sz w:val="28"/>
          <w:szCs w:val="28"/>
        </w:rPr>
        <w:t xml:space="preserve"> закон</w:t>
      </w:r>
      <w:r w:rsidR="00FE4A3A">
        <w:rPr>
          <w:rFonts w:ascii="Times New Roman" w:hAnsi="Times New Roman" w:cs="Times New Roman"/>
          <w:sz w:val="28"/>
          <w:szCs w:val="28"/>
        </w:rPr>
        <w:t>ом</w:t>
      </w:r>
      <w:r w:rsidRPr="00FE4A3A">
        <w:rPr>
          <w:rFonts w:ascii="Times New Roman" w:hAnsi="Times New Roman" w:cs="Times New Roman"/>
          <w:sz w:val="28"/>
          <w:szCs w:val="28"/>
        </w:rPr>
        <w:t xml:space="preserve"> от 06.10.2003г. №131-ФЗ «Об общих принципах организации местного самоуправления в Российской Федерации»;</w:t>
      </w:r>
    </w:p>
    <w:p w:rsidR="00DE5887" w:rsidRPr="00FE4A3A" w:rsidRDefault="00FE4A3A" w:rsidP="00FE4A3A">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Федеральным</w:t>
      </w:r>
      <w:r w:rsidR="00DE5887" w:rsidRPr="00FE4A3A">
        <w:rPr>
          <w:rFonts w:ascii="Times New Roman" w:hAnsi="Times New Roman" w:cs="Times New Roman"/>
          <w:sz w:val="28"/>
          <w:szCs w:val="28"/>
        </w:rPr>
        <w:t xml:space="preserve"> закон</w:t>
      </w:r>
      <w:r>
        <w:rPr>
          <w:rFonts w:ascii="Times New Roman" w:hAnsi="Times New Roman" w:cs="Times New Roman"/>
          <w:sz w:val="28"/>
          <w:szCs w:val="28"/>
        </w:rPr>
        <w:t>ом</w:t>
      </w:r>
      <w:r w:rsidR="00DE5887" w:rsidRPr="00FE4A3A">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5887" w:rsidRPr="00FE4A3A" w:rsidRDefault="00DE5887" w:rsidP="00FE4A3A">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E4A3A">
        <w:rPr>
          <w:rFonts w:ascii="Times New Roman" w:hAnsi="Times New Roman" w:cs="Times New Roman"/>
          <w:sz w:val="28"/>
          <w:szCs w:val="28"/>
        </w:rPr>
        <w:t>Устав</w:t>
      </w:r>
      <w:r w:rsidR="00FE4A3A">
        <w:rPr>
          <w:rFonts w:ascii="Times New Roman" w:hAnsi="Times New Roman" w:cs="Times New Roman"/>
          <w:sz w:val="28"/>
          <w:szCs w:val="28"/>
        </w:rPr>
        <w:t>ами</w:t>
      </w:r>
      <w:r w:rsidRPr="00FE4A3A">
        <w:rPr>
          <w:rFonts w:ascii="Times New Roman" w:hAnsi="Times New Roman" w:cs="Times New Roman"/>
          <w:sz w:val="28"/>
          <w:szCs w:val="28"/>
        </w:rPr>
        <w:t xml:space="preserve"> поселений</w:t>
      </w:r>
      <w:r w:rsidR="00FE4A3A">
        <w:rPr>
          <w:rFonts w:ascii="Times New Roman" w:hAnsi="Times New Roman" w:cs="Times New Roman"/>
          <w:sz w:val="28"/>
          <w:szCs w:val="28"/>
        </w:rPr>
        <w:t xml:space="preserve"> муниципального района</w:t>
      </w:r>
      <w:r w:rsidR="00723522" w:rsidRPr="00FE4A3A">
        <w:rPr>
          <w:rFonts w:ascii="Times New Roman" w:hAnsi="Times New Roman" w:cs="Times New Roman"/>
          <w:sz w:val="28"/>
          <w:szCs w:val="28"/>
        </w:rPr>
        <w:t>.</w:t>
      </w:r>
    </w:p>
    <w:p w:rsidR="00837B2F" w:rsidRPr="00153FF6" w:rsidRDefault="00837B2F" w:rsidP="00837B2F">
      <w:pPr>
        <w:ind w:firstLine="709"/>
        <w:jc w:val="both"/>
        <w:rPr>
          <w:sz w:val="28"/>
          <w:szCs w:val="28"/>
        </w:rPr>
      </w:pPr>
      <w:proofErr w:type="gramStart"/>
      <w:r w:rsidRPr="00153FF6">
        <w:rPr>
          <w:sz w:val="28"/>
          <w:szCs w:val="28"/>
        </w:rPr>
        <w:t>В 2013 году на территории муниципального района проводились</w:t>
      </w:r>
      <w:r w:rsidR="00BA28D1">
        <w:rPr>
          <w:sz w:val="28"/>
          <w:szCs w:val="28"/>
        </w:rPr>
        <w:t xml:space="preserve"> п</w:t>
      </w:r>
      <w:r w:rsidR="005A3B47">
        <w:rPr>
          <w:sz w:val="28"/>
          <w:szCs w:val="28"/>
        </w:rPr>
        <w:t>лановы</w:t>
      </w:r>
      <w:r w:rsidR="00BA28D1">
        <w:rPr>
          <w:sz w:val="28"/>
          <w:szCs w:val="28"/>
        </w:rPr>
        <w:t>е</w:t>
      </w:r>
      <w:r w:rsidRPr="00153FF6">
        <w:rPr>
          <w:sz w:val="28"/>
          <w:szCs w:val="28"/>
        </w:rPr>
        <w:t xml:space="preserve"> проверки в рамках осуществления муниципального земельного контроля, данные по которым были отражены в форме федерального статистического наблюдения № 1- контроль «Сведения об осуществлении государственного контроля (надзора) и муниципального контроля» за январь – декабрь 2013 года.</w:t>
      </w:r>
      <w:proofErr w:type="gramEnd"/>
    </w:p>
    <w:p w:rsidR="006E6B36" w:rsidRDefault="006E6B36" w:rsidP="00517F2C">
      <w:pPr>
        <w:ind w:firstLine="709"/>
        <w:jc w:val="both"/>
        <w:rPr>
          <w:sz w:val="28"/>
          <w:szCs w:val="28"/>
          <w:highlight w:val="yellow"/>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3D7F87" w:rsidRPr="00F828AB" w:rsidRDefault="00886888" w:rsidP="003D7F87">
      <w:pPr>
        <w:keepNext/>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Организация </w:t>
      </w:r>
      <w:r w:rsidR="003D7F87" w:rsidRPr="00F828AB">
        <w:rPr>
          <w:sz w:val="32"/>
          <w:szCs w:val="32"/>
        </w:rPr>
        <w:t>государственного контроля (надзора),</w:t>
      </w:r>
    </w:p>
    <w:p w:rsidR="00886888" w:rsidRDefault="003D7F87" w:rsidP="003D7F87">
      <w:pPr>
        <w:keepNext/>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A40E7C" w:rsidRDefault="00A40E7C" w:rsidP="00A40E7C">
      <w:pPr>
        <w:autoSpaceDE w:val="0"/>
        <w:ind w:firstLine="720"/>
        <w:jc w:val="both"/>
        <w:rPr>
          <w:sz w:val="28"/>
          <w:szCs w:val="28"/>
        </w:rPr>
      </w:pPr>
      <w:r w:rsidRPr="007137C2">
        <w:rPr>
          <w:sz w:val="28"/>
          <w:szCs w:val="28"/>
        </w:rPr>
        <w:t>а) сведения об организационной струк</w:t>
      </w:r>
      <w:r w:rsidR="00CB5C83" w:rsidRPr="007137C2">
        <w:rPr>
          <w:sz w:val="28"/>
          <w:szCs w:val="28"/>
        </w:rPr>
        <w:t>туре и системе управления органов</w:t>
      </w:r>
      <w:r w:rsidRPr="007137C2">
        <w:rPr>
          <w:sz w:val="28"/>
          <w:szCs w:val="28"/>
        </w:rPr>
        <w:t xml:space="preserve"> </w:t>
      </w:r>
      <w:r w:rsidR="00CB5C83" w:rsidRPr="007137C2">
        <w:rPr>
          <w:sz w:val="28"/>
          <w:szCs w:val="28"/>
        </w:rPr>
        <w:t>муниципального контроля</w:t>
      </w:r>
    </w:p>
    <w:p w:rsidR="008F34ED" w:rsidRDefault="008F34ED" w:rsidP="00A40E7C">
      <w:pPr>
        <w:autoSpaceDE w:val="0"/>
        <w:ind w:firstLine="720"/>
        <w:jc w:val="both"/>
        <w:rPr>
          <w:sz w:val="28"/>
          <w:szCs w:val="28"/>
        </w:rPr>
      </w:pPr>
      <w:r>
        <w:rPr>
          <w:sz w:val="28"/>
          <w:szCs w:val="28"/>
        </w:rPr>
        <w:t xml:space="preserve">Уполномоченным органом по осуществлению муниципального </w:t>
      </w:r>
      <w:proofErr w:type="gramStart"/>
      <w:r w:rsidRPr="008F34ED">
        <w:rPr>
          <w:b/>
          <w:sz w:val="28"/>
          <w:szCs w:val="28"/>
        </w:rPr>
        <w:t>контроля за</w:t>
      </w:r>
      <w:proofErr w:type="gramEnd"/>
      <w:r w:rsidRPr="008F34ED">
        <w:rPr>
          <w:b/>
          <w:sz w:val="28"/>
          <w:szCs w:val="28"/>
        </w:rPr>
        <w:t xml:space="preserve"> проведением муниципальных лотерей</w:t>
      </w:r>
      <w:r>
        <w:rPr>
          <w:sz w:val="28"/>
          <w:szCs w:val="28"/>
        </w:rPr>
        <w:t>, в том числе за целевым использованием выручки от проведения лотерей на территории  муниципального района</w:t>
      </w:r>
      <w:r w:rsidRPr="008F34ED">
        <w:rPr>
          <w:sz w:val="28"/>
          <w:szCs w:val="28"/>
        </w:rPr>
        <w:t xml:space="preserve"> </w:t>
      </w:r>
      <w:r>
        <w:rPr>
          <w:sz w:val="28"/>
          <w:szCs w:val="28"/>
        </w:rPr>
        <w:t>является</w:t>
      </w:r>
      <w:r w:rsidRPr="008F34ED">
        <w:rPr>
          <w:sz w:val="28"/>
          <w:szCs w:val="28"/>
        </w:rPr>
        <w:t xml:space="preserve"> </w:t>
      </w:r>
      <w:r>
        <w:rPr>
          <w:sz w:val="28"/>
          <w:szCs w:val="28"/>
        </w:rPr>
        <w:t>Управление муниципального заказа и потребительского рынка Администрации муниципального района.</w:t>
      </w:r>
    </w:p>
    <w:p w:rsidR="008F34ED" w:rsidRDefault="008F34ED" w:rsidP="008F34ED">
      <w:pPr>
        <w:ind w:firstLine="720"/>
        <w:jc w:val="both"/>
        <w:rPr>
          <w:sz w:val="28"/>
          <w:szCs w:val="28"/>
        </w:rPr>
      </w:pPr>
      <w:r>
        <w:rPr>
          <w:sz w:val="28"/>
          <w:szCs w:val="28"/>
        </w:rPr>
        <w:t>Решение о проведении муниципального контроля принимается начальником Управления муниципального заказа и потребительского рынка Администрации муниципального района в ф</w:t>
      </w:r>
      <w:r w:rsidR="00837B2F">
        <w:rPr>
          <w:sz w:val="28"/>
          <w:szCs w:val="28"/>
        </w:rPr>
        <w:t>орме приказа, в котором указываю</w:t>
      </w:r>
      <w:r>
        <w:rPr>
          <w:sz w:val="28"/>
          <w:szCs w:val="28"/>
        </w:rPr>
        <w:t xml:space="preserve">тся уполномоченные сотрудники </w:t>
      </w:r>
      <w:r w:rsidR="00837B2F">
        <w:rPr>
          <w:sz w:val="28"/>
          <w:szCs w:val="28"/>
        </w:rPr>
        <w:t xml:space="preserve">отдела </w:t>
      </w:r>
      <w:r w:rsidR="00B6092A">
        <w:rPr>
          <w:sz w:val="28"/>
          <w:szCs w:val="28"/>
        </w:rPr>
        <w:t xml:space="preserve">потребительского рынка </w:t>
      </w:r>
      <w:r>
        <w:rPr>
          <w:sz w:val="28"/>
          <w:szCs w:val="28"/>
        </w:rPr>
        <w:t>данного Управления</w:t>
      </w:r>
      <w:r w:rsidR="00B6092A">
        <w:rPr>
          <w:sz w:val="28"/>
          <w:szCs w:val="28"/>
        </w:rPr>
        <w:t>, подчиняющиеся начальнику отдела потребительского рынка Управления муниципального заказа и потребительского рынка Администрации муниципального района</w:t>
      </w:r>
      <w:r>
        <w:rPr>
          <w:sz w:val="28"/>
          <w:szCs w:val="28"/>
        </w:rPr>
        <w:t xml:space="preserve">. </w:t>
      </w:r>
    </w:p>
    <w:p w:rsidR="008F34ED" w:rsidRDefault="00276304" w:rsidP="00A40E7C">
      <w:pPr>
        <w:autoSpaceDE w:val="0"/>
        <w:ind w:firstLine="720"/>
        <w:jc w:val="both"/>
        <w:rPr>
          <w:sz w:val="28"/>
          <w:szCs w:val="28"/>
        </w:rPr>
      </w:pPr>
      <w:r>
        <w:rPr>
          <w:sz w:val="28"/>
          <w:szCs w:val="28"/>
        </w:rPr>
        <w:t>Система</w:t>
      </w:r>
      <w:r w:rsidRPr="007137C2">
        <w:rPr>
          <w:sz w:val="28"/>
          <w:szCs w:val="28"/>
        </w:rPr>
        <w:t xml:space="preserve"> управления органов муниципального </w:t>
      </w:r>
      <w:proofErr w:type="gramStart"/>
      <w:r w:rsidRPr="00276304">
        <w:rPr>
          <w:b/>
          <w:sz w:val="28"/>
          <w:szCs w:val="28"/>
        </w:rPr>
        <w:t>контроля з</w:t>
      </w:r>
      <w:r w:rsidR="008F34ED" w:rsidRPr="00276304">
        <w:rPr>
          <w:b/>
          <w:sz w:val="28"/>
          <w:szCs w:val="28"/>
        </w:rPr>
        <w:t>а</w:t>
      </w:r>
      <w:proofErr w:type="gramEnd"/>
      <w:r w:rsidR="008F34ED" w:rsidRPr="00276304">
        <w:rPr>
          <w:b/>
          <w:sz w:val="28"/>
          <w:szCs w:val="28"/>
        </w:rPr>
        <w:t xml:space="preserve"> </w:t>
      </w:r>
      <w:r w:rsidR="008F34ED" w:rsidRPr="00276304">
        <w:rPr>
          <w:rFonts w:eastAsia="Calibri"/>
          <w:b/>
          <w:sz w:val="28"/>
          <w:szCs w:val="28"/>
        </w:rPr>
        <w:t>установкой и эксплуатацией рекламных конструкций</w:t>
      </w:r>
      <w:r w:rsidR="00C44C40">
        <w:rPr>
          <w:rFonts w:eastAsia="Calibri"/>
          <w:b/>
          <w:sz w:val="28"/>
          <w:szCs w:val="28"/>
        </w:rPr>
        <w:t>,</w:t>
      </w:r>
      <w:r w:rsidR="008F34ED" w:rsidRPr="00276304">
        <w:rPr>
          <w:rFonts w:eastAsia="Calibri"/>
          <w:b/>
          <w:sz w:val="28"/>
          <w:szCs w:val="28"/>
        </w:rPr>
        <w:t xml:space="preserve"> </w:t>
      </w:r>
      <w:r w:rsidRPr="00276304">
        <w:rPr>
          <w:b/>
          <w:sz w:val="28"/>
          <w:szCs w:val="28"/>
        </w:rPr>
        <w:t>сохранностью автомобильных дорог местного значения вне границ населенных пунктов</w:t>
      </w:r>
      <w:r w:rsidRPr="00044213">
        <w:rPr>
          <w:sz w:val="28"/>
          <w:szCs w:val="28"/>
        </w:rPr>
        <w:t xml:space="preserve"> </w:t>
      </w:r>
      <w:r w:rsidRPr="00276304">
        <w:rPr>
          <w:b/>
          <w:sz w:val="28"/>
          <w:szCs w:val="28"/>
        </w:rPr>
        <w:t>в границах муниципального района</w:t>
      </w:r>
      <w:r>
        <w:rPr>
          <w:sz w:val="28"/>
          <w:szCs w:val="28"/>
        </w:rPr>
        <w:t xml:space="preserve"> не установлена.</w:t>
      </w:r>
    </w:p>
    <w:p w:rsidR="00402885" w:rsidRPr="002B71FD" w:rsidRDefault="002B71FD" w:rsidP="00402885">
      <w:pPr>
        <w:autoSpaceDE w:val="0"/>
        <w:ind w:firstLine="720"/>
        <w:jc w:val="both"/>
        <w:rPr>
          <w:bCs/>
          <w:sz w:val="28"/>
          <w:szCs w:val="28"/>
        </w:rPr>
      </w:pPr>
      <w:r w:rsidRPr="002B71FD">
        <w:rPr>
          <w:sz w:val="28"/>
          <w:szCs w:val="28"/>
        </w:rPr>
        <w:t>В соответствии</w:t>
      </w:r>
      <w:r w:rsidR="00402885" w:rsidRPr="002B71FD">
        <w:rPr>
          <w:sz w:val="28"/>
          <w:szCs w:val="28"/>
        </w:rPr>
        <w:t xml:space="preserve"> с нормативными правовыми актами органами, уполномоченными на </w:t>
      </w:r>
      <w:r w:rsidR="00402885" w:rsidRPr="002B71FD">
        <w:rPr>
          <w:bCs/>
          <w:sz w:val="28"/>
          <w:szCs w:val="28"/>
        </w:rPr>
        <w:t>осуществление муниципального земельного</w:t>
      </w:r>
      <w:r w:rsidRPr="002B71FD">
        <w:rPr>
          <w:bCs/>
          <w:sz w:val="28"/>
          <w:szCs w:val="28"/>
        </w:rPr>
        <w:t>,</w:t>
      </w:r>
      <w:r w:rsidR="00402885" w:rsidRPr="002B71FD">
        <w:rPr>
          <w:bCs/>
          <w:sz w:val="28"/>
          <w:szCs w:val="28"/>
        </w:rPr>
        <w:t xml:space="preserve"> </w:t>
      </w:r>
      <w:r w:rsidR="0013597F" w:rsidRPr="002B71FD">
        <w:rPr>
          <w:sz w:val="28"/>
          <w:szCs w:val="28"/>
        </w:rPr>
        <w:t xml:space="preserve">жилищного </w:t>
      </w:r>
      <w:r w:rsidR="0013597F" w:rsidRPr="002B71FD">
        <w:rPr>
          <w:bCs/>
          <w:sz w:val="28"/>
          <w:szCs w:val="28"/>
        </w:rPr>
        <w:t xml:space="preserve"> </w:t>
      </w:r>
      <w:r w:rsidR="00A22C5D" w:rsidRPr="002B71FD">
        <w:rPr>
          <w:bCs/>
          <w:sz w:val="28"/>
          <w:szCs w:val="28"/>
        </w:rPr>
        <w:t>контроля</w:t>
      </w:r>
      <w:r w:rsidRPr="002B71FD">
        <w:rPr>
          <w:bCs/>
          <w:sz w:val="28"/>
          <w:szCs w:val="28"/>
        </w:rPr>
        <w:t xml:space="preserve"> и м</w:t>
      </w:r>
      <w:r w:rsidRPr="002B71FD">
        <w:rPr>
          <w:sz w:val="28"/>
          <w:szCs w:val="28"/>
        </w:rPr>
        <w:t>униципального контроля в сфере благоустройства</w:t>
      </w:r>
      <w:r w:rsidR="00A22C5D" w:rsidRPr="002B71FD">
        <w:rPr>
          <w:bCs/>
          <w:sz w:val="28"/>
          <w:szCs w:val="28"/>
        </w:rPr>
        <w:t xml:space="preserve"> </w:t>
      </w:r>
      <w:r w:rsidR="00402885" w:rsidRPr="002B71FD">
        <w:rPr>
          <w:bCs/>
          <w:sz w:val="28"/>
          <w:szCs w:val="28"/>
        </w:rPr>
        <w:t>являются Администрации поселений</w:t>
      </w:r>
      <w:r>
        <w:rPr>
          <w:bCs/>
          <w:sz w:val="28"/>
          <w:szCs w:val="28"/>
        </w:rPr>
        <w:t>.</w:t>
      </w:r>
    </w:p>
    <w:p w:rsidR="007665F3" w:rsidRDefault="0013597F" w:rsidP="0013597F">
      <w:pPr>
        <w:ind w:firstLine="708"/>
        <w:jc w:val="both"/>
        <w:rPr>
          <w:b/>
          <w:sz w:val="28"/>
          <w:szCs w:val="28"/>
        </w:rPr>
      </w:pPr>
      <w:r w:rsidRPr="00512BBD">
        <w:rPr>
          <w:b/>
          <w:sz w:val="28"/>
          <w:szCs w:val="28"/>
        </w:rPr>
        <w:t>Земельный контроль</w:t>
      </w:r>
      <w:r w:rsidR="007665F3">
        <w:rPr>
          <w:b/>
          <w:sz w:val="28"/>
          <w:szCs w:val="28"/>
        </w:rPr>
        <w:t xml:space="preserve"> осуществля</w:t>
      </w:r>
      <w:r w:rsidR="00F547F7">
        <w:rPr>
          <w:b/>
          <w:sz w:val="28"/>
          <w:szCs w:val="28"/>
        </w:rPr>
        <w:t>ю</w:t>
      </w:r>
      <w:r w:rsidR="007665F3">
        <w:rPr>
          <w:b/>
          <w:sz w:val="28"/>
          <w:szCs w:val="28"/>
        </w:rPr>
        <w:t xml:space="preserve">т </w:t>
      </w:r>
      <w:proofErr w:type="gramStart"/>
      <w:r w:rsidR="007665F3">
        <w:rPr>
          <w:b/>
          <w:sz w:val="28"/>
          <w:szCs w:val="28"/>
        </w:rPr>
        <w:t>в</w:t>
      </w:r>
      <w:proofErr w:type="gramEnd"/>
      <w:r w:rsidR="007665F3">
        <w:rPr>
          <w:b/>
          <w:sz w:val="28"/>
          <w:szCs w:val="28"/>
        </w:rPr>
        <w:t>:</w:t>
      </w:r>
    </w:p>
    <w:p w:rsidR="0013597F" w:rsidRDefault="00C44C40" w:rsidP="0013597F">
      <w:pPr>
        <w:ind w:firstLine="708"/>
        <w:jc w:val="both"/>
        <w:rPr>
          <w:sz w:val="28"/>
          <w:szCs w:val="28"/>
        </w:rPr>
      </w:pPr>
      <w:r>
        <w:rPr>
          <w:b/>
          <w:sz w:val="28"/>
          <w:szCs w:val="28"/>
        </w:rPr>
        <w:t xml:space="preserve">Администрации </w:t>
      </w:r>
      <w:proofErr w:type="gramStart"/>
      <w:r w:rsidR="007665F3">
        <w:rPr>
          <w:b/>
          <w:sz w:val="28"/>
          <w:szCs w:val="28"/>
        </w:rPr>
        <w:t>г</w:t>
      </w:r>
      <w:proofErr w:type="gramEnd"/>
      <w:r w:rsidR="007665F3">
        <w:rPr>
          <w:b/>
          <w:sz w:val="28"/>
          <w:szCs w:val="28"/>
        </w:rPr>
        <w:t>. Дудинк</w:t>
      </w:r>
      <w:r>
        <w:rPr>
          <w:b/>
          <w:sz w:val="28"/>
          <w:szCs w:val="28"/>
        </w:rPr>
        <w:t>а</w:t>
      </w:r>
      <w:r w:rsidR="0013597F" w:rsidRPr="00512BBD">
        <w:rPr>
          <w:sz w:val="28"/>
          <w:szCs w:val="28"/>
        </w:rPr>
        <w:t xml:space="preserve"> </w:t>
      </w:r>
      <w:r w:rsidR="007665F3">
        <w:rPr>
          <w:sz w:val="28"/>
          <w:szCs w:val="28"/>
        </w:rPr>
        <w:t>- муниципальный земельный</w:t>
      </w:r>
      <w:r w:rsidR="0013597F" w:rsidRPr="00C31F10">
        <w:rPr>
          <w:sz w:val="28"/>
          <w:szCs w:val="28"/>
        </w:rPr>
        <w:t xml:space="preserve"> инспектор, являющийся </w:t>
      </w:r>
      <w:r w:rsidR="0013597F">
        <w:rPr>
          <w:sz w:val="28"/>
          <w:szCs w:val="28"/>
        </w:rPr>
        <w:t>ведущим специалистом отдела Архитектуры и градостроительства Администрации города Дудинки</w:t>
      </w:r>
      <w:r w:rsidR="00B13436">
        <w:rPr>
          <w:sz w:val="28"/>
          <w:szCs w:val="28"/>
        </w:rPr>
        <w:t>, который подчиняется начальнику данного отдела</w:t>
      </w:r>
      <w:r w:rsidR="0013597F">
        <w:rPr>
          <w:sz w:val="28"/>
          <w:szCs w:val="28"/>
        </w:rPr>
        <w:t>;</w:t>
      </w:r>
    </w:p>
    <w:p w:rsidR="007665F3" w:rsidRPr="00F547F7" w:rsidRDefault="00C44C40" w:rsidP="00F547F7">
      <w:pPr>
        <w:ind w:firstLine="709"/>
        <w:jc w:val="both"/>
        <w:rPr>
          <w:sz w:val="28"/>
          <w:szCs w:val="28"/>
          <w:u w:val="single"/>
        </w:rPr>
      </w:pPr>
      <w:r>
        <w:rPr>
          <w:b/>
          <w:sz w:val="28"/>
          <w:szCs w:val="28"/>
        </w:rPr>
        <w:t>Администрации</w:t>
      </w:r>
      <w:r w:rsidRPr="00F547F7">
        <w:rPr>
          <w:b/>
          <w:sz w:val="28"/>
          <w:szCs w:val="28"/>
        </w:rPr>
        <w:t xml:space="preserve"> </w:t>
      </w:r>
      <w:proofErr w:type="gramStart"/>
      <w:r w:rsidR="007665F3" w:rsidRPr="00F547F7">
        <w:rPr>
          <w:b/>
          <w:sz w:val="28"/>
          <w:szCs w:val="28"/>
        </w:rPr>
        <w:t>г</w:t>
      </w:r>
      <w:proofErr w:type="gramEnd"/>
      <w:r w:rsidR="007665F3" w:rsidRPr="00F547F7">
        <w:rPr>
          <w:b/>
          <w:sz w:val="28"/>
          <w:szCs w:val="28"/>
        </w:rPr>
        <w:t>.п. Диксон</w:t>
      </w:r>
      <w:r w:rsidR="00F547F7">
        <w:rPr>
          <w:b/>
          <w:sz w:val="28"/>
          <w:szCs w:val="28"/>
        </w:rPr>
        <w:t xml:space="preserve"> -</w:t>
      </w:r>
      <w:r w:rsidR="00F547F7" w:rsidRPr="00F547F7">
        <w:rPr>
          <w:sz w:val="28"/>
          <w:szCs w:val="28"/>
        </w:rPr>
        <w:t xml:space="preserve"> </w:t>
      </w:r>
      <w:r w:rsidR="007665F3">
        <w:rPr>
          <w:sz w:val="28"/>
          <w:szCs w:val="28"/>
        </w:rPr>
        <w:t xml:space="preserve">главный специалист </w:t>
      </w:r>
      <w:r w:rsidR="007665F3" w:rsidRPr="00B259C8">
        <w:rPr>
          <w:sz w:val="28"/>
          <w:szCs w:val="28"/>
        </w:rPr>
        <w:t xml:space="preserve">группы по экономике и имущественным отношениям Администрации </w:t>
      </w:r>
      <w:proofErr w:type="gramStart"/>
      <w:r w:rsidR="007665F3">
        <w:rPr>
          <w:bCs/>
          <w:sz w:val="28"/>
          <w:szCs w:val="28"/>
        </w:rPr>
        <w:t>г</w:t>
      </w:r>
      <w:proofErr w:type="gramEnd"/>
      <w:r w:rsidR="007665F3">
        <w:rPr>
          <w:bCs/>
          <w:sz w:val="28"/>
          <w:szCs w:val="28"/>
        </w:rPr>
        <w:t>.п.</w:t>
      </w:r>
      <w:r w:rsidR="007665F3" w:rsidRPr="00B259C8">
        <w:rPr>
          <w:bCs/>
          <w:sz w:val="28"/>
          <w:szCs w:val="28"/>
        </w:rPr>
        <w:t xml:space="preserve"> Диксон</w:t>
      </w:r>
      <w:r w:rsidR="007665F3">
        <w:rPr>
          <w:bCs/>
          <w:sz w:val="28"/>
          <w:szCs w:val="28"/>
        </w:rPr>
        <w:t xml:space="preserve"> </w:t>
      </w:r>
      <w:r w:rsidR="007665F3" w:rsidRPr="00B259C8">
        <w:rPr>
          <w:sz w:val="28"/>
          <w:szCs w:val="28"/>
        </w:rPr>
        <w:t xml:space="preserve">- </w:t>
      </w:r>
      <w:r w:rsidR="007665F3" w:rsidRPr="00B259C8">
        <w:rPr>
          <w:sz w:val="28"/>
          <w:szCs w:val="28"/>
        </w:rPr>
        <w:lastRenderedPageBreak/>
        <w:t>органа муниципального з</w:t>
      </w:r>
      <w:r w:rsidR="007665F3">
        <w:rPr>
          <w:sz w:val="28"/>
          <w:szCs w:val="28"/>
        </w:rPr>
        <w:t>емельного контроля, подчиняющийся</w:t>
      </w:r>
      <w:r w:rsidR="007665F3" w:rsidRPr="00B259C8">
        <w:rPr>
          <w:sz w:val="28"/>
          <w:szCs w:val="28"/>
        </w:rPr>
        <w:t xml:space="preserve"> Руководителю Администрации </w:t>
      </w:r>
      <w:proofErr w:type="gramStart"/>
      <w:r w:rsidR="007665F3">
        <w:rPr>
          <w:sz w:val="28"/>
          <w:szCs w:val="28"/>
        </w:rPr>
        <w:t>г</w:t>
      </w:r>
      <w:proofErr w:type="gramEnd"/>
      <w:r w:rsidR="007665F3">
        <w:rPr>
          <w:sz w:val="28"/>
          <w:szCs w:val="28"/>
        </w:rPr>
        <w:t>.п.</w:t>
      </w:r>
      <w:r w:rsidR="007665F3" w:rsidRPr="00B259C8">
        <w:rPr>
          <w:sz w:val="28"/>
          <w:szCs w:val="28"/>
        </w:rPr>
        <w:t xml:space="preserve"> Диксон.</w:t>
      </w:r>
      <w:r w:rsidR="007665F3">
        <w:rPr>
          <w:sz w:val="28"/>
          <w:szCs w:val="28"/>
        </w:rPr>
        <w:t xml:space="preserve"> </w:t>
      </w:r>
    </w:p>
    <w:p w:rsidR="007665F3" w:rsidRPr="00F547F7" w:rsidRDefault="00C44C40" w:rsidP="00F547F7">
      <w:pPr>
        <w:ind w:firstLine="720"/>
        <w:jc w:val="both"/>
        <w:rPr>
          <w:sz w:val="28"/>
          <w:szCs w:val="28"/>
          <w:u w:val="single"/>
        </w:rPr>
      </w:pPr>
      <w:r>
        <w:rPr>
          <w:b/>
          <w:sz w:val="28"/>
          <w:szCs w:val="28"/>
        </w:rPr>
        <w:t>Администрации</w:t>
      </w:r>
      <w:r w:rsidRPr="00F547F7">
        <w:rPr>
          <w:b/>
          <w:sz w:val="28"/>
          <w:szCs w:val="28"/>
        </w:rPr>
        <w:t xml:space="preserve"> </w:t>
      </w:r>
      <w:r w:rsidR="00F547F7" w:rsidRPr="00F547F7">
        <w:rPr>
          <w:b/>
          <w:sz w:val="28"/>
          <w:szCs w:val="28"/>
        </w:rPr>
        <w:t>с.п.</w:t>
      </w:r>
      <w:r w:rsidR="007665F3" w:rsidRPr="00F547F7">
        <w:rPr>
          <w:b/>
          <w:sz w:val="28"/>
          <w:szCs w:val="28"/>
        </w:rPr>
        <w:t xml:space="preserve"> Хатанга</w:t>
      </w:r>
      <w:r w:rsidR="00F547F7" w:rsidRPr="00F547F7">
        <w:rPr>
          <w:b/>
          <w:sz w:val="28"/>
          <w:szCs w:val="28"/>
        </w:rPr>
        <w:t xml:space="preserve"> </w:t>
      </w:r>
      <w:r w:rsidR="00F547F7">
        <w:rPr>
          <w:b/>
          <w:sz w:val="28"/>
          <w:szCs w:val="28"/>
        </w:rPr>
        <w:t xml:space="preserve">- </w:t>
      </w:r>
      <w:r w:rsidR="007665F3" w:rsidRPr="007F2F01">
        <w:rPr>
          <w:sz w:val="28"/>
          <w:szCs w:val="28"/>
        </w:rPr>
        <w:t>уполномоченный орган</w:t>
      </w:r>
      <w:r w:rsidR="007665F3">
        <w:rPr>
          <w:sz w:val="28"/>
          <w:szCs w:val="28"/>
        </w:rPr>
        <w:t xml:space="preserve"> – о</w:t>
      </w:r>
      <w:r w:rsidR="007665F3" w:rsidRPr="007F2F01">
        <w:rPr>
          <w:sz w:val="28"/>
          <w:szCs w:val="28"/>
        </w:rPr>
        <w:t>тдел по управ</w:t>
      </w:r>
      <w:r w:rsidR="007665F3">
        <w:rPr>
          <w:sz w:val="28"/>
          <w:szCs w:val="28"/>
        </w:rPr>
        <w:t>лению муниципальным имуществом Администрации с.п.</w:t>
      </w:r>
      <w:r w:rsidR="007665F3" w:rsidRPr="007F2F01">
        <w:rPr>
          <w:sz w:val="28"/>
          <w:szCs w:val="28"/>
        </w:rPr>
        <w:t xml:space="preserve"> Хатанга.</w:t>
      </w:r>
      <w:r w:rsidR="007665F3">
        <w:rPr>
          <w:sz w:val="28"/>
          <w:szCs w:val="28"/>
        </w:rPr>
        <w:t xml:space="preserve"> </w:t>
      </w:r>
      <w:r w:rsidR="007665F3" w:rsidRPr="007F2F01">
        <w:rPr>
          <w:sz w:val="28"/>
          <w:szCs w:val="28"/>
        </w:rPr>
        <w:t>Уполномоченным инспектором на проведение земельного контроля на территории с</w:t>
      </w:r>
      <w:r w:rsidR="007665F3">
        <w:rPr>
          <w:sz w:val="28"/>
          <w:szCs w:val="28"/>
        </w:rPr>
        <w:t>.</w:t>
      </w:r>
      <w:r w:rsidR="007665F3" w:rsidRPr="007F2F01">
        <w:rPr>
          <w:sz w:val="28"/>
          <w:szCs w:val="28"/>
        </w:rPr>
        <w:t>п</w:t>
      </w:r>
      <w:r w:rsidR="007665F3">
        <w:rPr>
          <w:sz w:val="28"/>
          <w:szCs w:val="28"/>
        </w:rPr>
        <w:t>.</w:t>
      </w:r>
      <w:r w:rsidR="007665F3" w:rsidRPr="007F2F01">
        <w:rPr>
          <w:sz w:val="28"/>
          <w:szCs w:val="28"/>
        </w:rPr>
        <w:t xml:space="preserve"> Хатанга является ведущий специалист </w:t>
      </w:r>
      <w:r w:rsidR="007665F3">
        <w:rPr>
          <w:sz w:val="28"/>
          <w:szCs w:val="28"/>
        </w:rPr>
        <w:t xml:space="preserve">данного </w:t>
      </w:r>
      <w:r w:rsidR="007665F3" w:rsidRPr="007F2F01">
        <w:rPr>
          <w:sz w:val="28"/>
          <w:szCs w:val="28"/>
        </w:rPr>
        <w:t>отдела</w:t>
      </w:r>
      <w:r w:rsidR="007665F3">
        <w:rPr>
          <w:sz w:val="28"/>
          <w:szCs w:val="28"/>
        </w:rPr>
        <w:t>, подчиняющийся начальнику о</w:t>
      </w:r>
      <w:r w:rsidR="007665F3" w:rsidRPr="007F2F01">
        <w:rPr>
          <w:sz w:val="28"/>
          <w:szCs w:val="28"/>
        </w:rPr>
        <w:t>тдел</w:t>
      </w:r>
      <w:r w:rsidR="007665F3">
        <w:rPr>
          <w:sz w:val="28"/>
          <w:szCs w:val="28"/>
        </w:rPr>
        <w:t>а</w:t>
      </w:r>
      <w:r w:rsidR="007665F3" w:rsidRPr="007F2F01">
        <w:rPr>
          <w:sz w:val="28"/>
          <w:szCs w:val="28"/>
        </w:rPr>
        <w:t xml:space="preserve"> по управ</w:t>
      </w:r>
      <w:r w:rsidR="007665F3">
        <w:rPr>
          <w:sz w:val="28"/>
          <w:szCs w:val="28"/>
        </w:rPr>
        <w:t>лению муниципальным имуществом А</w:t>
      </w:r>
      <w:r w:rsidR="007665F3" w:rsidRPr="007F2F01">
        <w:rPr>
          <w:sz w:val="28"/>
          <w:szCs w:val="28"/>
        </w:rPr>
        <w:t>дминистрации с</w:t>
      </w:r>
      <w:r w:rsidR="007665F3">
        <w:rPr>
          <w:sz w:val="28"/>
          <w:szCs w:val="28"/>
        </w:rPr>
        <w:t>.</w:t>
      </w:r>
      <w:r w:rsidR="007665F3" w:rsidRPr="007F2F01">
        <w:rPr>
          <w:sz w:val="28"/>
          <w:szCs w:val="28"/>
        </w:rPr>
        <w:t>п</w:t>
      </w:r>
      <w:r w:rsidR="007665F3">
        <w:rPr>
          <w:sz w:val="28"/>
          <w:szCs w:val="28"/>
        </w:rPr>
        <w:t>.</w:t>
      </w:r>
      <w:r w:rsidR="007665F3" w:rsidRPr="007F2F01">
        <w:rPr>
          <w:sz w:val="28"/>
          <w:szCs w:val="28"/>
        </w:rPr>
        <w:t xml:space="preserve"> Хатанга</w:t>
      </w:r>
      <w:r w:rsidR="007665F3">
        <w:rPr>
          <w:sz w:val="28"/>
          <w:szCs w:val="28"/>
        </w:rPr>
        <w:t>.</w:t>
      </w:r>
    </w:p>
    <w:p w:rsidR="007665F3" w:rsidRPr="00F547F7" w:rsidRDefault="00C44C40" w:rsidP="00F547F7">
      <w:pPr>
        <w:ind w:firstLine="720"/>
        <w:jc w:val="both"/>
        <w:rPr>
          <w:sz w:val="28"/>
          <w:szCs w:val="28"/>
        </w:rPr>
      </w:pPr>
      <w:r>
        <w:rPr>
          <w:b/>
          <w:sz w:val="28"/>
          <w:szCs w:val="28"/>
        </w:rPr>
        <w:t>Администрации</w:t>
      </w:r>
      <w:r w:rsidRPr="00F547F7">
        <w:rPr>
          <w:b/>
          <w:sz w:val="28"/>
          <w:szCs w:val="28"/>
        </w:rPr>
        <w:t xml:space="preserve"> </w:t>
      </w:r>
      <w:r w:rsidR="00F547F7" w:rsidRPr="00F547F7">
        <w:rPr>
          <w:b/>
          <w:sz w:val="28"/>
          <w:szCs w:val="28"/>
        </w:rPr>
        <w:t>с.п.</w:t>
      </w:r>
      <w:r w:rsidR="007665F3" w:rsidRPr="00F547F7">
        <w:rPr>
          <w:b/>
          <w:sz w:val="28"/>
          <w:szCs w:val="28"/>
        </w:rPr>
        <w:t xml:space="preserve"> Караул</w:t>
      </w:r>
      <w:r w:rsidR="00F547F7">
        <w:rPr>
          <w:sz w:val="28"/>
          <w:szCs w:val="28"/>
        </w:rPr>
        <w:t xml:space="preserve"> - </w:t>
      </w:r>
      <w:r w:rsidR="007665F3" w:rsidRPr="006E2566">
        <w:rPr>
          <w:sz w:val="28"/>
          <w:szCs w:val="28"/>
        </w:rPr>
        <w:t>отдел ЖКХ, строительства и имущественных отношений Администрации с</w:t>
      </w:r>
      <w:r w:rsidR="007665F3">
        <w:rPr>
          <w:sz w:val="28"/>
          <w:szCs w:val="28"/>
        </w:rPr>
        <w:t>.п.</w:t>
      </w:r>
      <w:r w:rsidR="007665F3" w:rsidRPr="006E2566">
        <w:rPr>
          <w:sz w:val="28"/>
          <w:szCs w:val="28"/>
        </w:rPr>
        <w:t xml:space="preserve"> Караул</w:t>
      </w:r>
      <w:r w:rsidR="007665F3">
        <w:rPr>
          <w:sz w:val="28"/>
          <w:szCs w:val="28"/>
        </w:rPr>
        <w:t>.</w:t>
      </w:r>
      <w:r w:rsidR="007665F3" w:rsidRPr="003755B0">
        <w:rPr>
          <w:sz w:val="28"/>
          <w:szCs w:val="28"/>
        </w:rPr>
        <w:t xml:space="preserve"> </w:t>
      </w:r>
      <w:r w:rsidR="007665F3" w:rsidRPr="007F2F01">
        <w:rPr>
          <w:sz w:val="28"/>
          <w:szCs w:val="28"/>
        </w:rPr>
        <w:t xml:space="preserve">Уполномоченным инспектором на проведение земельного контроля на территории </w:t>
      </w:r>
      <w:r w:rsidR="007665F3">
        <w:rPr>
          <w:sz w:val="28"/>
          <w:szCs w:val="28"/>
        </w:rPr>
        <w:t>с.п. К</w:t>
      </w:r>
      <w:r w:rsidR="007665F3" w:rsidRPr="007F2F01">
        <w:rPr>
          <w:sz w:val="28"/>
          <w:szCs w:val="28"/>
        </w:rPr>
        <w:t>а</w:t>
      </w:r>
      <w:r w:rsidR="007665F3">
        <w:rPr>
          <w:sz w:val="28"/>
          <w:szCs w:val="28"/>
        </w:rPr>
        <w:t>раул</w:t>
      </w:r>
      <w:r w:rsidR="007665F3" w:rsidRPr="007F2F01">
        <w:rPr>
          <w:sz w:val="28"/>
          <w:szCs w:val="28"/>
        </w:rPr>
        <w:t xml:space="preserve"> является ведущий специалист </w:t>
      </w:r>
      <w:r w:rsidR="007665F3">
        <w:rPr>
          <w:sz w:val="28"/>
          <w:szCs w:val="28"/>
        </w:rPr>
        <w:t xml:space="preserve">данного </w:t>
      </w:r>
      <w:r w:rsidR="007665F3" w:rsidRPr="007F2F01">
        <w:rPr>
          <w:sz w:val="28"/>
          <w:szCs w:val="28"/>
        </w:rPr>
        <w:t>отдела</w:t>
      </w:r>
      <w:r w:rsidR="007665F3">
        <w:rPr>
          <w:sz w:val="28"/>
          <w:szCs w:val="28"/>
        </w:rPr>
        <w:t xml:space="preserve">, подчиняющийся начальнику </w:t>
      </w:r>
      <w:r w:rsidR="007665F3" w:rsidRPr="006E2566">
        <w:rPr>
          <w:sz w:val="28"/>
          <w:szCs w:val="28"/>
        </w:rPr>
        <w:t>отдел</w:t>
      </w:r>
      <w:r w:rsidR="007665F3">
        <w:rPr>
          <w:sz w:val="28"/>
          <w:szCs w:val="28"/>
        </w:rPr>
        <w:t>а</w:t>
      </w:r>
      <w:r w:rsidR="007665F3" w:rsidRPr="006E2566">
        <w:rPr>
          <w:sz w:val="28"/>
          <w:szCs w:val="28"/>
        </w:rPr>
        <w:t xml:space="preserve"> ЖКХ, строительства и имущественных отношений Администрации с</w:t>
      </w:r>
      <w:r w:rsidR="007665F3">
        <w:rPr>
          <w:sz w:val="28"/>
          <w:szCs w:val="28"/>
        </w:rPr>
        <w:t>.</w:t>
      </w:r>
      <w:r w:rsidR="007665F3" w:rsidRPr="006E2566">
        <w:rPr>
          <w:sz w:val="28"/>
          <w:szCs w:val="28"/>
        </w:rPr>
        <w:t>п</w:t>
      </w:r>
      <w:r w:rsidR="007665F3">
        <w:rPr>
          <w:sz w:val="28"/>
          <w:szCs w:val="28"/>
        </w:rPr>
        <w:t>.</w:t>
      </w:r>
      <w:r w:rsidR="007665F3" w:rsidRPr="006E2566">
        <w:rPr>
          <w:sz w:val="28"/>
          <w:szCs w:val="28"/>
        </w:rPr>
        <w:t xml:space="preserve"> Караул</w:t>
      </w:r>
      <w:r w:rsidR="007665F3">
        <w:rPr>
          <w:sz w:val="28"/>
          <w:szCs w:val="28"/>
        </w:rPr>
        <w:t>.</w:t>
      </w:r>
    </w:p>
    <w:p w:rsidR="00F547F7" w:rsidRDefault="0013597F" w:rsidP="0013597F">
      <w:pPr>
        <w:autoSpaceDE w:val="0"/>
        <w:spacing w:after="25"/>
        <w:ind w:firstLine="720"/>
        <w:jc w:val="both"/>
        <w:rPr>
          <w:b/>
          <w:sz w:val="28"/>
          <w:szCs w:val="28"/>
        </w:rPr>
      </w:pPr>
      <w:r w:rsidRPr="002E0699">
        <w:rPr>
          <w:b/>
          <w:sz w:val="28"/>
          <w:szCs w:val="28"/>
        </w:rPr>
        <w:t>Жилищный контроль</w:t>
      </w:r>
      <w:r w:rsidR="00F547F7" w:rsidRPr="00F547F7">
        <w:rPr>
          <w:b/>
          <w:sz w:val="28"/>
          <w:szCs w:val="28"/>
        </w:rPr>
        <w:t xml:space="preserve"> </w:t>
      </w:r>
      <w:r w:rsidR="00F547F7">
        <w:rPr>
          <w:b/>
          <w:sz w:val="28"/>
          <w:szCs w:val="28"/>
        </w:rPr>
        <w:t xml:space="preserve">осуществляют </w:t>
      </w:r>
      <w:proofErr w:type="gramStart"/>
      <w:r w:rsidR="00F547F7">
        <w:rPr>
          <w:b/>
          <w:sz w:val="28"/>
          <w:szCs w:val="28"/>
        </w:rPr>
        <w:t>в</w:t>
      </w:r>
      <w:proofErr w:type="gramEnd"/>
      <w:r w:rsidR="00F547F7">
        <w:rPr>
          <w:b/>
          <w:sz w:val="28"/>
          <w:szCs w:val="28"/>
        </w:rPr>
        <w:t>:</w:t>
      </w:r>
    </w:p>
    <w:p w:rsidR="0013597F" w:rsidRDefault="00C44C40" w:rsidP="0013597F">
      <w:pPr>
        <w:autoSpaceDE w:val="0"/>
        <w:spacing w:after="25"/>
        <w:ind w:firstLine="720"/>
        <w:jc w:val="both"/>
        <w:rPr>
          <w:sz w:val="28"/>
          <w:szCs w:val="28"/>
        </w:rPr>
      </w:pPr>
      <w:r>
        <w:rPr>
          <w:b/>
          <w:sz w:val="28"/>
          <w:szCs w:val="28"/>
        </w:rPr>
        <w:t xml:space="preserve">Администрации </w:t>
      </w:r>
      <w:proofErr w:type="gramStart"/>
      <w:r w:rsidR="00F547F7">
        <w:rPr>
          <w:b/>
          <w:sz w:val="28"/>
          <w:szCs w:val="28"/>
        </w:rPr>
        <w:t>г</w:t>
      </w:r>
      <w:proofErr w:type="gramEnd"/>
      <w:r w:rsidR="00F547F7">
        <w:rPr>
          <w:b/>
          <w:sz w:val="28"/>
          <w:szCs w:val="28"/>
        </w:rPr>
        <w:t>. Дудинк</w:t>
      </w:r>
      <w:r>
        <w:rPr>
          <w:b/>
          <w:sz w:val="28"/>
          <w:szCs w:val="28"/>
        </w:rPr>
        <w:t>а</w:t>
      </w:r>
      <w:r w:rsidR="0013597F">
        <w:rPr>
          <w:sz w:val="28"/>
          <w:szCs w:val="28"/>
        </w:rPr>
        <w:t xml:space="preserve"> </w:t>
      </w:r>
      <w:r w:rsidR="00F547F7">
        <w:rPr>
          <w:sz w:val="28"/>
          <w:szCs w:val="28"/>
        </w:rPr>
        <w:t>-</w:t>
      </w:r>
      <w:r w:rsidR="0013597F">
        <w:rPr>
          <w:sz w:val="28"/>
          <w:szCs w:val="28"/>
        </w:rPr>
        <w:t xml:space="preserve"> муниципальные служащие, наделенные полномочиями жилищного инспектора:</w:t>
      </w:r>
    </w:p>
    <w:p w:rsidR="00677E18" w:rsidRPr="002E0699" w:rsidRDefault="00677E18" w:rsidP="002E0699">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E0699">
        <w:rPr>
          <w:rFonts w:ascii="Times New Roman" w:hAnsi="Times New Roman" w:cs="Times New Roman"/>
          <w:sz w:val="28"/>
          <w:szCs w:val="28"/>
        </w:rPr>
        <w:t xml:space="preserve">ведущий специалист отдела управления жилищным фондом комитета </w:t>
      </w:r>
      <w:proofErr w:type="spellStart"/>
      <w:r w:rsidRPr="002E0699">
        <w:rPr>
          <w:rFonts w:ascii="Times New Roman" w:hAnsi="Times New Roman" w:cs="Times New Roman"/>
          <w:sz w:val="28"/>
          <w:szCs w:val="28"/>
        </w:rPr>
        <w:t>жилищно</w:t>
      </w:r>
      <w:proofErr w:type="spellEnd"/>
      <w:r w:rsidRPr="002E0699">
        <w:rPr>
          <w:rFonts w:ascii="Times New Roman" w:hAnsi="Times New Roman" w:cs="Times New Roman"/>
          <w:sz w:val="28"/>
          <w:szCs w:val="28"/>
        </w:rPr>
        <w:t>–коммунального хозяйства Администрации города Дудинка</w:t>
      </w:r>
      <w:r w:rsidR="00280BAB">
        <w:rPr>
          <w:rFonts w:ascii="Times New Roman" w:hAnsi="Times New Roman" w:cs="Times New Roman"/>
          <w:sz w:val="28"/>
          <w:szCs w:val="28"/>
        </w:rPr>
        <w:t>, подчиняющийся начальнику данного отдела</w:t>
      </w:r>
      <w:r w:rsidRPr="002E0699">
        <w:rPr>
          <w:rFonts w:ascii="Times New Roman" w:hAnsi="Times New Roman" w:cs="Times New Roman"/>
          <w:sz w:val="28"/>
          <w:szCs w:val="28"/>
        </w:rPr>
        <w:t>;</w:t>
      </w:r>
    </w:p>
    <w:p w:rsidR="00677E18" w:rsidRPr="002E0699" w:rsidRDefault="00677E18" w:rsidP="002E0699">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E0699">
        <w:rPr>
          <w:rFonts w:ascii="Times New Roman" w:hAnsi="Times New Roman" w:cs="Times New Roman"/>
          <w:sz w:val="28"/>
          <w:szCs w:val="28"/>
        </w:rPr>
        <w:t>главный специалист отдела инфраструктуры комитета жилищно</w:t>
      </w:r>
      <w:r w:rsidR="002E0699">
        <w:rPr>
          <w:rFonts w:ascii="Times New Roman" w:hAnsi="Times New Roman" w:cs="Times New Roman"/>
          <w:sz w:val="28"/>
          <w:szCs w:val="28"/>
        </w:rPr>
        <w:t>-</w:t>
      </w:r>
      <w:r w:rsidRPr="002E0699">
        <w:rPr>
          <w:rFonts w:ascii="Times New Roman" w:hAnsi="Times New Roman" w:cs="Times New Roman"/>
          <w:sz w:val="28"/>
          <w:szCs w:val="28"/>
        </w:rPr>
        <w:t>коммунального хозяйства Администрации города Дудинка</w:t>
      </w:r>
      <w:r w:rsidR="00280BAB">
        <w:rPr>
          <w:rFonts w:ascii="Times New Roman" w:hAnsi="Times New Roman" w:cs="Times New Roman"/>
          <w:sz w:val="28"/>
          <w:szCs w:val="28"/>
        </w:rPr>
        <w:t>, подчиняющийся начальнику данного отдела</w:t>
      </w:r>
      <w:r w:rsidRPr="002E0699">
        <w:rPr>
          <w:rFonts w:ascii="Times New Roman" w:hAnsi="Times New Roman" w:cs="Times New Roman"/>
          <w:sz w:val="28"/>
          <w:szCs w:val="28"/>
        </w:rPr>
        <w:t>;</w:t>
      </w:r>
    </w:p>
    <w:p w:rsidR="00677E18" w:rsidRPr="002E0699" w:rsidRDefault="00677E18" w:rsidP="002E0699">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E0699">
        <w:rPr>
          <w:rFonts w:ascii="Times New Roman" w:hAnsi="Times New Roman" w:cs="Times New Roman"/>
          <w:sz w:val="28"/>
          <w:szCs w:val="28"/>
        </w:rPr>
        <w:t xml:space="preserve">начальник отдела </w:t>
      </w:r>
      <w:r w:rsidR="002E0699" w:rsidRPr="002E0699">
        <w:rPr>
          <w:rFonts w:ascii="Times New Roman" w:hAnsi="Times New Roman" w:cs="Times New Roman"/>
          <w:sz w:val="28"/>
          <w:szCs w:val="28"/>
        </w:rPr>
        <w:t>архитектуры</w:t>
      </w:r>
      <w:r w:rsidRPr="002E0699">
        <w:rPr>
          <w:rFonts w:ascii="Times New Roman" w:hAnsi="Times New Roman" w:cs="Times New Roman"/>
          <w:sz w:val="28"/>
          <w:szCs w:val="28"/>
        </w:rPr>
        <w:t xml:space="preserve"> и градостроительства Администрации </w:t>
      </w:r>
      <w:proofErr w:type="gramStart"/>
      <w:r w:rsidRPr="002E0699">
        <w:rPr>
          <w:rFonts w:ascii="Times New Roman" w:hAnsi="Times New Roman" w:cs="Times New Roman"/>
          <w:sz w:val="28"/>
          <w:szCs w:val="28"/>
        </w:rPr>
        <w:t>г</w:t>
      </w:r>
      <w:proofErr w:type="gramEnd"/>
      <w:r w:rsidR="001F1BEC">
        <w:rPr>
          <w:rFonts w:ascii="Times New Roman" w:hAnsi="Times New Roman" w:cs="Times New Roman"/>
          <w:sz w:val="28"/>
          <w:szCs w:val="28"/>
        </w:rPr>
        <w:t>.</w:t>
      </w:r>
      <w:r w:rsidRPr="002E0699">
        <w:rPr>
          <w:rFonts w:ascii="Times New Roman" w:hAnsi="Times New Roman" w:cs="Times New Roman"/>
          <w:sz w:val="28"/>
          <w:szCs w:val="28"/>
        </w:rPr>
        <w:t xml:space="preserve"> Дудинка</w:t>
      </w:r>
      <w:r w:rsidR="001F1BEC">
        <w:rPr>
          <w:rFonts w:ascii="Times New Roman" w:hAnsi="Times New Roman" w:cs="Times New Roman"/>
          <w:sz w:val="28"/>
          <w:szCs w:val="28"/>
        </w:rPr>
        <w:t>, подчиняющийся Руководителю Администрации г. Дудинка</w:t>
      </w:r>
      <w:r w:rsidRPr="002E0699">
        <w:rPr>
          <w:rFonts w:ascii="Times New Roman" w:hAnsi="Times New Roman" w:cs="Times New Roman"/>
          <w:sz w:val="28"/>
          <w:szCs w:val="28"/>
        </w:rPr>
        <w:t>;</w:t>
      </w:r>
    </w:p>
    <w:p w:rsidR="00677E18" w:rsidRPr="002E0699" w:rsidRDefault="00677E18" w:rsidP="002E0699">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E0699">
        <w:rPr>
          <w:rFonts w:ascii="Times New Roman" w:hAnsi="Times New Roman" w:cs="Times New Roman"/>
          <w:sz w:val="28"/>
          <w:szCs w:val="28"/>
        </w:rPr>
        <w:t xml:space="preserve">начальник отдела по учету, распоряжению и управлению муниципальным имуществом Комитета по управлению муниципальным имуществом Администрации </w:t>
      </w:r>
      <w:proofErr w:type="gramStart"/>
      <w:r w:rsidRPr="002E0699">
        <w:rPr>
          <w:rFonts w:ascii="Times New Roman" w:hAnsi="Times New Roman" w:cs="Times New Roman"/>
          <w:sz w:val="28"/>
          <w:szCs w:val="28"/>
        </w:rPr>
        <w:t>г</w:t>
      </w:r>
      <w:proofErr w:type="gramEnd"/>
      <w:r w:rsidR="001F1BEC">
        <w:rPr>
          <w:rFonts w:ascii="Times New Roman" w:hAnsi="Times New Roman" w:cs="Times New Roman"/>
          <w:sz w:val="28"/>
          <w:szCs w:val="28"/>
        </w:rPr>
        <w:t>.</w:t>
      </w:r>
      <w:r w:rsidRPr="002E0699">
        <w:rPr>
          <w:rFonts w:ascii="Times New Roman" w:hAnsi="Times New Roman" w:cs="Times New Roman"/>
          <w:sz w:val="28"/>
          <w:szCs w:val="28"/>
        </w:rPr>
        <w:t xml:space="preserve"> Дудинка</w:t>
      </w:r>
      <w:r w:rsidR="001F1BEC">
        <w:rPr>
          <w:rFonts w:ascii="Times New Roman" w:hAnsi="Times New Roman" w:cs="Times New Roman"/>
          <w:sz w:val="28"/>
          <w:szCs w:val="28"/>
        </w:rPr>
        <w:t>, подчиняющийся Руководителю Администрации г. Дудинка</w:t>
      </w:r>
      <w:r w:rsidRPr="002E0699">
        <w:rPr>
          <w:rFonts w:ascii="Times New Roman" w:hAnsi="Times New Roman" w:cs="Times New Roman"/>
          <w:sz w:val="28"/>
          <w:szCs w:val="28"/>
        </w:rPr>
        <w:t>.</w:t>
      </w:r>
    </w:p>
    <w:p w:rsidR="002E0699" w:rsidRDefault="00C44C40" w:rsidP="002E0699">
      <w:pPr>
        <w:autoSpaceDE w:val="0"/>
        <w:spacing w:after="25"/>
        <w:ind w:firstLine="720"/>
        <w:jc w:val="both"/>
        <w:rPr>
          <w:sz w:val="28"/>
          <w:szCs w:val="28"/>
        </w:rPr>
      </w:pPr>
      <w:r>
        <w:rPr>
          <w:b/>
          <w:sz w:val="28"/>
          <w:szCs w:val="28"/>
        </w:rPr>
        <w:t>Администрации</w:t>
      </w:r>
      <w:r w:rsidRPr="00F547F7">
        <w:rPr>
          <w:b/>
          <w:sz w:val="28"/>
          <w:szCs w:val="28"/>
        </w:rPr>
        <w:t xml:space="preserve"> </w:t>
      </w:r>
      <w:proofErr w:type="gramStart"/>
      <w:r w:rsidR="00F547F7" w:rsidRPr="00F547F7">
        <w:rPr>
          <w:b/>
          <w:sz w:val="28"/>
          <w:szCs w:val="28"/>
        </w:rPr>
        <w:t>г</w:t>
      </w:r>
      <w:proofErr w:type="gramEnd"/>
      <w:r w:rsidR="00F547F7" w:rsidRPr="00F547F7">
        <w:rPr>
          <w:b/>
          <w:sz w:val="28"/>
          <w:szCs w:val="28"/>
        </w:rPr>
        <w:t>.п. Диксон</w:t>
      </w:r>
      <w:r w:rsidR="00F547F7">
        <w:rPr>
          <w:b/>
          <w:sz w:val="28"/>
          <w:szCs w:val="28"/>
        </w:rPr>
        <w:t xml:space="preserve"> </w:t>
      </w:r>
      <w:r w:rsidR="00F547F7">
        <w:rPr>
          <w:sz w:val="28"/>
          <w:szCs w:val="28"/>
        </w:rPr>
        <w:t>-</w:t>
      </w:r>
      <w:r w:rsidR="002E0699">
        <w:rPr>
          <w:sz w:val="28"/>
          <w:szCs w:val="28"/>
        </w:rPr>
        <w:t xml:space="preserve"> муниципальные служащие</w:t>
      </w:r>
      <w:r w:rsidR="001F1BEC">
        <w:rPr>
          <w:sz w:val="28"/>
          <w:szCs w:val="28"/>
        </w:rPr>
        <w:t xml:space="preserve">, подчиняющийся Руководителю Администрации </w:t>
      </w:r>
      <w:proofErr w:type="gramStart"/>
      <w:r w:rsidR="001F1BEC">
        <w:rPr>
          <w:sz w:val="28"/>
          <w:szCs w:val="28"/>
        </w:rPr>
        <w:t>г</w:t>
      </w:r>
      <w:proofErr w:type="gramEnd"/>
      <w:r w:rsidR="001F1BEC">
        <w:rPr>
          <w:sz w:val="28"/>
          <w:szCs w:val="28"/>
        </w:rPr>
        <w:t>.п. Диксон</w:t>
      </w:r>
      <w:r w:rsidR="002E0699">
        <w:rPr>
          <w:sz w:val="28"/>
          <w:szCs w:val="28"/>
        </w:rPr>
        <w:t>:</w:t>
      </w:r>
    </w:p>
    <w:p w:rsidR="002E0699" w:rsidRPr="002E0699" w:rsidRDefault="002E0699" w:rsidP="002E0699">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E0699">
        <w:rPr>
          <w:rFonts w:ascii="Times New Roman" w:hAnsi="Times New Roman" w:cs="Times New Roman"/>
          <w:sz w:val="28"/>
          <w:szCs w:val="28"/>
        </w:rPr>
        <w:t xml:space="preserve">руководитель группы по вопросам ЖКХ Администрации </w:t>
      </w:r>
      <w:proofErr w:type="gramStart"/>
      <w:r w:rsidRPr="002E0699">
        <w:rPr>
          <w:rFonts w:ascii="Times New Roman" w:hAnsi="Times New Roman" w:cs="Times New Roman"/>
          <w:sz w:val="28"/>
          <w:szCs w:val="28"/>
        </w:rPr>
        <w:t>г</w:t>
      </w:r>
      <w:proofErr w:type="gramEnd"/>
      <w:r w:rsidRPr="002E0699">
        <w:rPr>
          <w:rFonts w:ascii="Times New Roman" w:hAnsi="Times New Roman" w:cs="Times New Roman"/>
          <w:sz w:val="28"/>
          <w:szCs w:val="28"/>
        </w:rPr>
        <w:t>.п.</w:t>
      </w:r>
      <w:r w:rsidR="00792F07">
        <w:rPr>
          <w:rFonts w:ascii="Times New Roman" w:hAnsi="Times New Roman" w:cs="Times New Roman"/>
          <w:sz w:val="28"/>
          <w:szCs w:val="28"/>
        </w:rPr>
        <w:t xml:space="preserve"> </w:t>
      </w:r>
      <w:r w:rsidRPr="002E0699">
        <w:rPr>
          <w:rFonts w:ascii="Times New Roman" w:hAnsi="Times New Roman" w:cs="Times New Roman"/>
          <w:sz w:val="28"/>
          <w:szCs w:val="28"/>
        </w:rPr>
        <w:t>Диксон;</w:t>
      </w:r>
    </w:p>
    <w:p w:rsidR="002E0699" w:rsidRPr="002E0699" w:rsidRDefault="002E0699" w:rsidP="002E0699">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E0699">
        <w:rPr>
          <w:rFonts w:ascii="Times New Roman" w:hAnsi="Times New Roman" w:cs="Times New Roman"/>
          <w:sz w:val="28"/>
          <w:szCs w:val="28"/>
        </w:rPr>
        <w:t xml:space="preserve">специалист группы по вопросам ЖКХ Администрации </w:t>
      </w:r>
      <w:proofErr w:type="gramStart"/>
      <w:r w:rsidRPr="002E0699">
        <w:rPr>
          <w:rFonts w:ascii="Times New Roman" w:hAnsi="Times New Roman" w:cs="Times New Roman"/>
          <w:sz w:val="28"/>
          <w:szCs w:val="28"/>
        </w:rPr>
        <w:t>г</w:t>
      </w:r>
      <w:proofErr w:type="gramEnd"/>
      <w:r w:rsidRPr="002E0699">
        <w:rPr>
          <w:rFonts w:ascii="Times New Roman" w:hAnsi="Times New Roman" w:cs="Times New Roman"/>
          <w:sz w:val="28"/>
          <w:szCs w:val="28"/>
        </w:rPr>
        <w:t>.п.</w:t>
      </w:r>
      <w:r w:rsidR="001F1BEC">
        <w:rPr>
          <w:rFonts w:ascii="Times New Roman" w:hAnsi="Times New Roman" w:cs="Times New Roman"/>
          <w:sz w:val="28"/>
          <w:szCs w:val="28"/>
        </w:rPr>
        <w:t xml:space="preserve"> </w:t>
      </w:r>
      <w:r w:rsidRPr="002E0699">
        <w:rPr>
          <w:rFonts w:ascii="Times New Roman" w:hAnsi="Times New Roman" w:cs="Times New Roman"/>
          <w:sz w:val="28"/>
          <w:szCs w:val="28"/>
        </w:rPr>
        <w:t>Диксон;</w:t>
      </w:r>
    </w:p>
    <w:p w:rsidR="002E0699" w:rsidRPr="002E0699" w:rsidRDefault="002E0699" w:rsidP="002E0699">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E0699">
        <w:rPr>
          <w:rFonts w:ascii="Times New Roman" w:hAnsi="Times New Roman" w:cs="Times New Roman"/>
          <w:sz w:val="28"/>
          <w:szCs w:val="28"/>
        </w:rPr>
        <w:t>ведущий специ</w:t>
      </w:r>
      <w:r w:rsidR="00C44C40">
        <w:rPr>
          <w:rFonts w:ascii="Times New Roman" w:hAnsi="Times New Roman" w:cs="Times New Roman"/>
          <w:sz w:val="28"/>
          <w:szCs w:val="28"/>
        </w:rPr>
        <w:t>алист группы по административным</w:t>
      </w:r>
      <w:r w:rsidRPr="002E0699">
        <w:rPr>
          <w:rFonts w:ascii="Times New Roman" w:hAnsi="Times New Roman" w:cs="Times New Roman"/>
          <w:sz w:val="28"/>
          <w:szCs w:val="28"/>
        </w:rPr>
        <w:t xml:space="preserve"> и социальным вопросам Администрации </w:t>
      </w:r>
      <w:proofErr w:type="gramStart"/>
      <w:r w:rsidRPr="002E0699">
        <w:rPr>
          <w:rFonts w:ascii="Times New Roman" w:hAnsi="Times New Roman" w:cs="Times New Roman"/>
          <w:sz w:val="28"/>
          <w:szCs w:val="28"/>
        </w:rPr>
        <w:t>г</w:t>
      </w:r>
      <w:proofErr w:type="gramEnd"/>
      <w:r w:rsidRPr="002E0699">
        <w:rPr>
          <w:rFonts w:ascii="Times New Roman" w:hAnsi="Times New Roman" w:cs="Times New Roman"/>
          <w:sz w:val="28"/>
          <w:szCs w:val="28"/>
        </w:rPr>
        <w:t>.п. Диксон;</w:t>
      </w:r>
    </w:p>
    <w:p w:rsidR="002E0699" w:rsidRPr="002E0699" w:rsidRDefault="002E0699" w:rsidP="002E0699">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E0699">
        <w:rPr>
          <w:rFonts w:ascii="Times New Roman" w:hAnsi="Times New Roman" w:cs="Times New Roman"/>
          <w:sz w:val="28"/>
          <w:szCs w:val="28"/>
        </w:rPr>
        <w:t xml:space="preserve">ведущий специалист группы по экономике Администрации </w:t>
      </w:r>
      <w:proofErr w:type="gramStart"/>
      <w:r w:rsidRPr="002E0699">
        <w:rPr>
          <w:rFonts w:ascii="Times New Roman" w:hAnsi="Times New Roman" w:cs="Times New Roman"/>
          <w:sz w:val="28"/>
          <w:szCs w:val="28"/>
        </w:rPr>
        <w:t>г</w:t>
      </w:r>
      <w:proofErr w:type="gramEnd"/>
      <w:r w:rsidRPr="002E0699">
        <w:rPr>
          <w:rFonts w:ascii="Times New Roman" w:hAnsi="Times New Roman" w:cs="Times New Roman"/>
          <w:sz w:val="28"/>
          <w:szCs w:val="28"/>
        </w:rPr>
        <w:t>.п. Диксон;</w:t>
      </w:r>
    </w:p>
    <w:p w:rsidR="002E0699" w:rsidRDefault="002E0699" w:rsidP="002E0699">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E0699">
        <w:rPr>
          <w:rFonts w:ascii="Times New Roman" w:hAnsi="Times New Roman" w:cs="Times New Roman"/>
          <w:sz w:val="28"/>
          <w:szCs w:val="28"/>
        </w:rPr>
        <w:t xml:space="preserve">ведущий специалист группы отчета и отчетности Администрации </w:t>
      </w:r>
      <w:proofErr w:type="gramStart"/>
      <w:r w:rsidRPr="002E0699">
        <w:rPr>
          <w:rFonts w:ascii="Times New Roman" w:hAnsi="Times New Roman" w:cs="Times New Roman"/>
          <w:sz w:val="28"/>
          <w:szCs w:val="28"/>
        </w:rPr>
        <w:t>г</w:t>
      </w:r>
      <w:proofErr w:type="gramEnd"/>
      <w:r w:rsidRPr="002E0699">
        <w:rPr>
          <w:rFonts w:ascii="Times New Roman" w:hAnsi="Times New Roman" w:cs="Times New Roman"/>
          <w:sz w:val="28"/>
          <w:szCs w:val="28"/>
        </w:rPr>
        <w:t>.п. Диксон.</w:t>
      </w:r>
    </w:p>
    <w:p w:rsidR="00D65098" w:rsidRDefault="00C44C40" w:rsidP="00A40E7C">
      <w:pPr>
        <w:autoSpaceDE w:val="0"/>
        <w:ind w:firstLine="720"/>
        <w:jc w:val="both"/>
        <w:rPr>
          <w:sz w:val="28"/>
          <w:szCs w:val="28"/>
        </w:rPr>
      </w:pPr>
      <w:r>
        <w:rPr>
          <w:b/>
          <w:sz w:val="28"/>
          <w:szCs w:val="28"/>
        </w:rPr>
        <w:lastRenderedPageBreak/>
        <w:t>Администрации</w:t>
      </w:r>
      <w:r w:rsidRPr="00F547F7">
        <w:rPr>
          <w:b/>
          <w:sz w:val="28"/>
          <w:szCs w:val="28"/>
        </w:rPr>
        <w:t xml:space="preserve"> </w:t>
      </w:r>
      <w:r w:rsidR="00D65098" w:rsidRPr="00F547F7">
        <w:rPr>
          <w:b/>
          <w:sz w:val="28"/>
          <w:szCs w:val="28"/>
        </w:rPr>
        <w:t>с.п. Хатанга</w:t>
      </w:r>
      <w:r w:rsidR="00D65098">
        <w:rPr>
          <w:b/>
          <w:sz w:val="28"/>
          <w:szCs w:val="28"/>
        </w:rPr>
        <w:t>, с.п. Караул -</w:t>
      </w:r>
      <w:r w:rsidR="00D65098" w:rsidRPr="00F547F7">
        <w:rPr>
          <w:b/>
          <w:sz w:val="28"/>
          <w:szCs w:val="28"/>
        </w:rPr>
        <w:t xml:space="preserve"> </w:t>
      </w:r>
      <w:r w:rsidR="00D65098" w:rsidRPr="00D65098">
        <w:rPr>
          <w:sz w:val="28"/>
          <w:szCs w:val="28"/>
        </w:rPr>
        <w:t>н</w:t>
      </w:r>
      <w:r w:rsidR="003755B0">
        <w:rPr>
          <w:sz w:val="28"/>
          <w:szCs w:val="28"/>
        </w:rPr>
        <w:t xml:space="preserve">ормативные правовые акты о наделении </w:t>
      </w:r>
      <w:r w:rsidR="00CD750F">
        <w:rPr>
          <w:sz w:val="28"/>
          <w:szCs w:val="28"/>
        </w:rPr>
        <w:t xml:space="preserve">муниципальных служащих </w:t>
      </w:r>
      <w:r w:rsidR="003755B0">
        <w:rPr>
          <w:sz w:val="28"/>
          <w:szCs w:val="28"/>
        </w:rPr>
        <w:t>полномочиями муниципального жилищного контроля</w:t>
      </w:r>
      <w:r w:rsidR="00CD750F">
        <w:rPr>
          <w:sz w:val="28"/>
          <w:szCs w:val="28"/>
        </w:rPr>
        <w:t xml:space="preserve"> </w:t>
      </w:r>
      <w:r w:rsidR="00D65098">
        <w:rPr>
          <w:sz w:val="28"/>
          <w:szCs w:val="28"/>
        </w:rPr>
        <w:t>не приняты.</w:t>
      </w:r>
    </w:p>
    <w:p w:rsidR="0082365E" w:rsidRDefault="00D65098" w:rsidP="00A40E7C">
      <w:pPr>
        <w:autoSpaceDE w:val="0"/>
        <w:ind w:firstLine="720"/>
        <w:jc w:val="both"/>
        <w:rPr>
          <w:sz w:val="28"/>
          <w:szCs w:val="28"/>
        </w:rPr>
      </w:pPr>
      <w:r w:rsidRPr="00D65098">
        <w:rPr>
          <w:b/>
          <w:sz w:val="28"/>
          <w:szCs w:val="28"/>
        </w:rPr>
        <w:t>М</w:t>
      </w:r>
      <w:r>
        <w:rPr>
          <w:b/>
          <w:sz w:val="28"/>
          <w:szCs w:val="28"/>
        </w:rPr>
        <w:t>униципальный контроль</w:t>
      </w:r>
      <w:r w:rsidR="003755B0" w:rsidRPr="00D65098">
        <w:rPr>
          <w:b/>
          <w:sz w:val="28"/>
          <w:szCs w:val="28"/>
        </w:rPr>
        <w:t xml:space="preserve"> в сфере благоустройства</w:t>
      </w:r>
      <w:r>
        <w:rPr>
          <w:sz w:val="28"/>
          <w:szCs w:val="28"/>
        </w:rPr>
        <w:t xml:space="preserve"> - </w:t>
      </w:r>
      <w:r w:rsidR="00CD750F">
        <w:rPr>
          <w:sz w:val="28"/>
          <w:szCs w:val="28"/>
        </w:rPr>
        <w:t xml:space="preserve">в </w:t>
      </w:r>
      <w:r w:rsidR="003755B0">
        <w:rPr>
          <w:sz w:val="28"/>
          <w:szCs w:val="28"/>
        </w:rPr>
        <w:t>городских и сельских поселени</w:t>
      </w:r>
      <w:r w:rsidR="00CD750F">
        <w:rPr>
          <w:sz w:val="28"/>
          <w:szCs w:val="28"/>
        </w:rPr>
        <w:t>ях</w:t>
      </w:r>
      <w:r w:rsidR="003755B0">
        <w:rPr>
          <w:sz w:val="28"/>
          <w:szCs w:val="28"/>
        </w:rPr>
        <w:t xml:space="preserve"> муниципального района </w:t>
      </w:r>
      <w:r w:rsidRPr="00D65098">
        <w:rPr>
          <w:sz w:val="28"/>
          <w:szCs w:val="28"/>
        </w:rPr>
        <w:t>н</w:t>
      </w:r>
      <w:r>
        <w:rPr>
          <w:sz w:val="28"/>
          <w:szCs w:val="28"/>
        </w:rPr>
        <w:t xml:space="preserve">ормативные правовые акты о наделении муниципальных служащих полномочиями </w:t>
      </w:r>
      <w:r w:rsidR="003755B0">
        <w:rPr>
          <w:sz w:val="28"/>
          <w:szCs w:val="28"/>
        </w:rPr>
        <w:t>не приняты.</w:t>
      </w:r>
    </w:p>
    <w:p w:rsidR="000F1AA3" w:rsidRPr="007137C2" w:rsidRDefault="000F1AA3" w:rsidP="00C542F5">
      <w:pPr>
        <w:ind w:firstLine="720"/>
        <w:jc w:val="both"/>
        <w:rPr>
          <w:sz w:val="28"/>
          <w:szCs w:val="28"/>
        </w:rPr>
      </w:pPr>
    </w:p>
    <w:p w:rsidR="00A40E7C" w:rsidRDefault="00A40E7C" w:rsidP="00A40E7C">
      <w:pPr>
        <w:autoSpaceDE w:val="0"/>
        <w:ind w:firstLine="720"/>
        <w:jc w:val="both"/>
        <w:rPr>
          <w:sz w:val="28"/>
          <w:szCs w:val="28"/>
        </w:rPr>
      </w:pPr>
      <w:r w:rsidRPr="007137C2">
        <w:rPr>
          <w:sz w:val="28"/>
          <w:szCs w:val="28"/>
        </w:rPr>
        <w:t>б) перечень и описание основных и вспомогательных (обеспечительных) функций</w:t>
      </w:r>
    </w:p>
    <w:p w:rsidR="00A036BE" w:rsidRDefault="0024252D" w:rsidP="00A036BE">
      <w:pPr>
        <w:widowControl w:val="0"/>
        <w:autoSpaceDE w:val="0"/>
        <w:autoSpaceDN w:val="0"/>
        <w:adjustRightInd w:val="0"/>
        <w:ind w:firstLine="540"/>
        <w:jc w:val="both"/>
        <w:rPr>
          <w:sz w:val="28"/>
          <w:szCs w:val="28"/>
        </w:rPr>
      </w:pPr>
      <w:proofErr w:type="gramStart"/>
      <w:r>
        <w:rPr>
          <w:sz w:val="28"/>
          <w:szCs w:val="28"/>
        </w:rPr>
        <w:t xml:space="preserve">Лица, уполномоченные на </w:t>
      </w:r>
      <w:r w:rsidR="00A036BE">
        <w:rPr>
          <w:sz w:val="28"/>
          <w:szCs w:val="28"/>
        </w:rPr>
        <w:t>о</w:t>
      </w:r>
      <w:r>
        <w:rPr>
          <w:sz w:val="28"/>
          <w:szCs w:val="28"/>
        </w:rPr>
        <w:t>существление муниципального контроля исполняют</w:t>
      </w:r>
      <w:proofErr w:type="gramEnd"/>
      <w:r w:rsidR="00A036BE" w:rsidRPr="00A036BE">
        <w:rPr>
          <w:sz w:val="28"/>
          <w:szCs w:val="28"/>
        </w:rPr>
        <w:t xml:space="preserve"> следующие функции:</w:t>
      </w:r>
    </w:p>
    <w:p w:rsidR="00837B2F" w:rsidRPr="00837B2F" w:rsidRDefault="009B648D" w:rsidP="00837B2F">
      <w:pPr>
        <w:pStyle w:val="ac"/>
        <w:numPr>
          <w:ilvl w:val="0"/>
          <w:numId w:val="7"/>
        </w:numPr>
        <w:spacing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w:t>
      </w:r>
      <w:r w:rsidR="004B16CF">
        <w:rPr>
          <w:rFonts w:ascii="Times New Roman" w:hAnsi="Times New Roman" w:cs="Times New Roman"/>
          <w:sz w:val="28"/>
          <w:szCs w:val="28"/>
        </w:rPr>
        <w:t>онтроль з</w:t>
      </w:r>
      <w:r w:rsidR="00837B2F" w:rsidRPr="00837B2F">
        <w:rPr>
          <w:rFonts w:ascii="Times New Roman" w:hAnsi="Times New Roman" w:cs="Times New Roman"/>
          <w:sz w:val="28"/>
          <w:szCs w:val="28"/>
        </w:rPr>
        <w:t>а</w:t>
      </w:r>
      <w:proofErr w:type="gramEnd"/>
      <w:r w:rsidR="00837B2F" w:rsidRPr="00837B2F">
        <w:rPr>
          <w:rFonts w:ascii="Times New Roman" w:hAnsi="Times New Roman" w:cs="Times New Roman"/>
          <w:sz w:val="28"/>
          <w:szCs w:val="28"/>
        </w:rPr>
        <w:t xml:space="preserve"> проведением муниципальных лотерей:</w:t>
      </w:r>
    </w:p>
    <w:p w:rsidR="00B6092A" w:rsidRDefault="003857F5" w:rsidP="00837B2F">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C87524">
        <w:rPr>
          <w:rFonts w:ascii="Times New Roman" w:hAnsi="Times New Roman" w:cs="Times New Roman"/>
          <w:sz w:val="28"/>
          <w:szCs w:val="28"/>
        </w:rPr>
        <w:t>регулирование</w:t>
      </w:r>
      <w:r w:rsidR="000223FC" w:rsidRPr="00C87524">
        <w:rPr>
          <w:rFonts w:ascii="Times New Roman" w:hAnsi="Times New Roman" w:cs="Times New Roman"/>
          <w:sz w:val="28"/>
          <w:szCs w:val="28"/>
        </w:rPr>
        <w:t xml:space="preserve"> отношений, возникающих в области организации муниципальных лотерей и </w:t>
      </w:r>
      <w:r w:rsidR="00B6092A">
        <w:rPr>
          <w:rFonts w:ascii="Times New Roman" w:hAnsi="Times New Roman" w:cs="Times New Roman"/>
          <w:sz w:val="28"/>
          <w:szCs w:val="28"/>
        </w:rPr>
        <w:t>их проведения;</w:t>
      </w:r>
    </w:p>
    <w:p w:rsidR="000223FC" w:rsidRPr="00C87524" w:rsidRDefault="000223FC" w:rsidP="00837B2F">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C87524">
        <w:rPr>
          <w:rFonts w:ascii="Times New Roman" w:hAnsi="Times New Roman" w:cs="Times New Roman"/>
          <w:sz w:val="28"/>
          <w:szCs w:val="28"/>
        </w:rPr>
        <w:t xml:space="preserve">осуществление муниципального </w:t>
      </w:r>
      <w:proofErr w:type="gramStart"/>
      <w:r w:rsidRPr="00C87524">
        <w:rPr>
          <w:rFonts w:ascii="Times New Roman" w:hAnsi="Times New Roman" w:cs="Times New Roman"/>
          <w:sz w:val="28"/>
          <w:szCs w:val="28"/>
        </w:rPr>
        <w:t>контроля за</w:t>
      </w:r>
      <w:proofErr w:type="gramEnd"/>
      <w:r w:rsidRPr="00C87524">
        <w:rPr>
          <w:rFonts w:ascii="Times New Roman" w:hAnsi="Times New Roman" w:cs="Times New Roman"/>
          <w:sz w:val="28"/>
          <w:szCs w:val="28"/>
        </w:rPr>
        <w:t xml:space="preserve"> проведением муниципальных лотерей на т</w:t>
      </w:r>
      <w:r w:rsidR="00A036BE" w:rsidRPr="00C87524">
        <w:rPr>
          <w:rFonts w:ascii="Times New Roman" w:hAnsi="Times New Roman" w:cs="Times New Roman"/>
          <w:sz w:val="28"/>
          <w:szCs w:val="28"/>
        </w:rPr>
        <w:t>ерритории муниципального района</w:t>
      </w:r>
      <w:r w:rsidR="00816AAF">
        <w:rPr>
          <w:rFonts w:ascii="Times New Roman" w:hAnsi="Times New Roman" w:cs="Times New Roman"/>
          <w:sz w:val="28"/>
          <w:szCs w:val="28"/>
        </w:rPr>
        <w:t>;</w:t>
      </w:r>
    </w:p>
    <w:p w:rsidR="00763410" w:rsidRDefault="009B648D" w:rsidP="00C87524">
      <w:pPr>
        <w:pStyle w:val="ac"/>
        <w:numPr>
          <w:ilvl w:val="0"/>
          <w:numId w:val="7"/>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DE6E5E">
        <w:rPr>
          <w:rFonts w:ascii="Times New Roman" w:hAnsi="Times New Roman" w:cs="Times New Roman"/>
          <w:sz w:val="28"/>
          <w:szCs w:val="28"/>
        </w:rPr>
        <w:t>емельный</w:t>
      </w:r>
      <w:r w:rsidR="003857F5" w:rsidRPr="00C87524">
        <w:rPr>
          <w:rFonts w:ascii="Times New Roman" w:hAnsi="Times New Roman" w:cs="Times New Roman"/>
          <w:sz w:val="28"/>
          <w:szCs w:val="28"/>
        </w:rPr>
        <w:t xml:space="preserve"> </w:t>
      </w:r>
      <w:r w:rsidR="00763410">
        <w:rPr>
          <w:rFonts w:ascii="Times New Roman" w:hAnsi="Times New Roman" w:cs="Times New Roman"/>
          <w:sz w:val="28"/>
          <w:szCs w:val="28"/>
        </w:rPr>
        <w:t>контроль:</w:t>
      </w:r>
    </w:p>
    <w:p w:rsidR="002B6135" w:rsidRPr="002B6135" w:rsidRDefault="002B6135" w:rsidP="002B6135">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предотвращение, выявление и пресечение земельных правонарушений</w:t>
      </w:r>
      <w:r w:rsidRPr="002B6135">
        <w:rPr>
          <w:rFonts w:ascii="Times New Roman" w:hAnsi="Times New Roman" w:cs="Times New Roman"/>
          <w:sz w:val="28"/>
          <w:szCs w:val="28"/>
        </w:rPr>
        <w:t>;</w:t>
      </w:r>
    </w:p>
    <w:p w:rsidR="002B6135" w:rsidRPr="002B6135" w:rsidRDefault="002B6135" w:rsidP="002B6135">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принятие</w:t>
      </w:r>
      <w:r w:rsidRPr="002B6135">
        <w:rPr>
          <w:rFonts w:ascii="Times New Roman" w:hAnsi="Times New Roman" w:cs="Times New Roman"/>
          <w:sz w:val="28"/>
          <w:szCs w:val="28"/>
        </w:rPr>
        <w:t xml:space="preserve"> в преде</w:t>
      </w:r>
      <w:r>
        <w:rPr>
          <w:rFonts w:ascii="Times New Roman" w:hAnsi="Times New Roman" w:cs="Times New Roman"/>
          <w:sz w:val="28"/>
          <w:szCs w:val="28"/>
        </w:rPr>
        <w:t>лах своих полномочий необходимых мер</w:t>
      </w:r>
      <w:r w:rsidRPr="002B6135">
        <w:rPr>
          <w:rFonts w:ascii="Times New Roman" w:hAnsi="Times New Roman" w:cs="Times New Roman"/>
          <w:sz w:val="28"/>
          <w:szCs w:val="28"/>
        </w:rPr>
        <w:t xml:space="preserve"> по устранению выявленных земельных правонарушений;</w:t>
      </w:r>
    </w:p>
    <w:p w:rsidR="002B6135" w:rsidRPr="002B6135" w:rsidRDefault="002B6135" w:rsidP="002B6135">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B6135">
        <w:rPr>
          <w:rFonts w:ascii="Times New Roman" w:hAnsi="Times New Roman" w:cs="Times New Roman"/>
          <w:sz w:val="28"/>
          <w:szCs w:val="28"/>
        </w:rPr>
        <w:t>оперативно</w:t>
      </w:r>
      <w:r>
        <w:rPr>
          <w:rFonts w:ascii="Times New Roman" w:hAnsi="Times New Roman" w:cs="Times New Roman"/>
          <w:sz w:val="28"/>
          <w:szCs w:val="28"/>
        </w:rPr>
        <w:t>е рассмотрение</w:t>
      </w:r>
      <w:r w:rsidRPr="002B6135">
        <w:rPr>
          <w:rFonts w:ascii="Times New Roman" w:hAnsi="Times New Roman" w:cs="Times New Roman"/>
          <w:sz w:val="28"/>
          <w:szCs w:val="28"/>
        </w:rPr>
        <w:t xml:space="preserve"> </w:t>
      </w:r>
      <w:r>
        <w:rPr>
          <w:rFonts w:ascii="Times New Roman" w:hAnsi="Times New Roman" w:cs="Times New Roman"/>
          <w:sz w:val="28"/>
          <w:szCs w:val="28"/>
        </w:rPr>
        <w:t>поступивших</w:t>
      </w:r>
      <w:r w:rsidRPr="002B6135">
        <w:rPr>
          <w:rFonts w:ascii="Times New Roman" w:hAnsi="Times New Roman" w:cs="Times New Roman"/>
          <w:sz w:val="28"/>
          <w:szCs w:val="28"/>
        </w:rPr>
        <w:t xml:space="preserve"> заявлени</w:t>
      </w:r>
      <w:r>
        <w:rPr>
          <w:rFonts w:ascii="Times New Roman" w:hAnsi="Times New Roman" w:cs="Times New Roman"/>
          <w:sz w:val="28"/>
          <w:szCs w:val="28"/>
        </w:rPr>
        <w:t>й и сообщений</w:t>
      </w:r>
      <w:r w:rsidRPr="002B6135">
        <w:rPr>
          <w:rFonts w:ascii="Times New Roman" w:hAnsi="Times New Roman" w:cs="Times New Roman"/>
          <w:sz w:val="28"/>
          <w:szCs w:val="28"/>
        </w:rPr>
        <w:t xml:space="preserve"> о нарушениях в использовании земель;</w:t>
      </w:r>
    </w:p>
    <w:p w:rsidR="002B6135" w:rsidRPr="002B6135" w:rsidRDefault="002B6135" w:rsidP="002B6135">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B6135">
        <w:rPr>
          <w:rFonts w:ascii="Times New Roman" w:hAnsi="Times New Roman" w:cs="Times New Roman"/>
          <w:sz w:val="28"/>
          <w:szCs w:val="28"/>
        </w:rPr>
        <w:t>строго</w:t>
      </w:r>
      <w:r>
        <w:rPr>
          <w:rFonts w:ascii="Times New Roman" w:hAnsi="Times New Roman" w:cs="Times New Roman"/>
          <w:sz w:val="28"/>
          <w:szCs w:val="28"/>
        </w:rPr>
        <w:t>е выполнение требований</w:t>
      </w:r>
      <w:r w:rsidRPr="002B6135">
        <w:rPr>
          <w:rFonts w:ascii="Times New Roman" w:hAnsi="Times New Roman" w:cs="Times New Roman"/>
          <w:sz w:val="28"/>
          <w:szCs w:val="28"/>
        </w:rPr>
        <w:t xml:space="preserve">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2B6135" w:rsidRPr="002B6135" w:rsidRDefault="002B6135" w:rsidP="002B6135">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разъяснение</w:t>
      </w:r>
      <w:r w:rsidRPr="002B6135">
        <w:rPr>
          <w:rFonts w:ascii="Times New Roman" w:hAnsi="Times New Roman" w:cs="Times New Roman"/>
          <w:sz w:val="28"/>
          <w:szCs w:val="28"/>
        </w:rPr>
        <w:t xml:space="preserve"> лицам, виновным в совершении земельных правонарушений, их прав</w:t>
      </w:r>
      <w:r>
        <w:rPr>
          <w:rFonts w:ascii="Times New Roman" w:hAnsi="Times New Roman" w:cs="Times New Roman"/>
          <w:sz w:val="28"/>
          <w:szCs w:val="28"/>
        </w:rPr>
        <w:t xml:space="preserve"> и обязанностей</w:t>
      </w:r>
      <w:r w:rsidRPr="002B6135">
        <w:rPr>
          <w:rFonts w:ascii="Times New Roman" w:hAnsi="Times New Roman" w:cs="Times New Roman"/>
          <w:sz w:val="28"/>
          <w:szCs w:val="28"/>
        </w:rPr>
        <w:t>;</w:t>
      </w:r>
    </w:p>
    <w:p w:rsidR="002B6135" w:rsidRPr="002B6135" w:rsidRDefault="002B6135" w:rsidP="002B6135">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соблюдение норм Конституции</w:t>
      </w:r>
      <w:r w:rsidRPr="002B6135">
        <w:rPr>
          <w:rFonts w:ascii="Times New Roman" w:hAnsi="Times New Roman" w:cs="Times New Roman"/>
          <w:sz w:val="28"/>
          <w:szCs w:val="28"/>
        </w:rPr>
        <w:t xml:space="preserve"> Россий</w:t>
      </w:r>
      <w:r>
        <w:rPr>
          <w:rFonts w:ascii="Times New Roman" w:hAnsi="Times New Roman" w:cs="Times New Roman"/>
          <w:sz w:val="28"/>
          <w:szCs w:val="28"/>
        </w:rPr>
        <w:t>ской Федерации, законодательства</w:t>
      </w:r>
      <w:r w:rsidRPr="002B6135">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законодательства</w:t>
      </w:r>
      <w:r w:rsidRPr="002B6135">
        <w:rPr>
          <w:rFonts w:ascii="Times New Roman" w:hAnsi="Times New Roman" w:cs="Times New Roman"/>
          <w:sz w:val="28"/>
          <w:szCs w:val="28"/>
        </w:rPr>
        <w:t xml:space="preserve"> К</w:t>
      </w:r>
      <w:r w:rsidR="003A7A89">
        <w:rPr>
          <w:rFonts w:ascii="Times New Roman" w:hAnsi="Times New Roman" w:cs="Times New Roman"/>
          <w:sz w:val="28"/>
          <w:szCs w:val="28"/>
        </w:rPr>
        <w:t>расноярского края, утвержденных</w:t>
      </w:r>
      <w:r w:rsidRPr="002B6135">
        <w:rPr>
          <w:rFonts w:ascii="Times New Roman" w:hAnsi="Times New Roman" w:cs="Times New Roman"/>
          <w:sz w:val="28"/>
          <w:szCs w:val="28"/>
        </w:rPr>
        <w:t xml:space="preserve"> в установленном порядке органами местного самоуправления </w:t>
      </w:r>
      <w:r>
        <w:rPr>
          <w:rFonts w:ascii="Times New Roman" w:hAnsi="Times New Roman" w:cs="Times New Roman"/>
          <w:sz w:val="28"/>
          <w:szCs w:val="28"/>
        </w:rPr>
        <w:t>муниципального</w:t>
      </w:r>
      <w:r w:rsidR="003A7A89">
        <w:rPr>
          <w:rFonts w:ascii="Times New Roman" w:hAnsi="Times New Roman" w:cs="Times New Roman"/>
          <w:sz w:val="28"/>
          <w:szCs w:val="28"/>
        </w:rPr>
        <w:t xml:space="preserve"> района и поселений инструктивных, методических, проектных документов, регулирующих</w:t>
      </w:r>
      <w:r w:rsidRPr="002B6135">
        <w:rPr>
          <w:rFonts w:ascii="Times New Roman" w:hAnsi="Times New Roman" w:cs="Times New Roman"/>
          <w:sz w:val="28"/>
          <w:szCs w:val="28"/>
        </w:rPr>
        <w:t xml:space="preserve"> вопросы и</w:t>
      </w:r>
      <w:r w:rsidR="003A7A89">
        <w:rPr>
          <w:rFonts w:ascii="Times New Roman" w:hAnsi="Times New Roman" w:cs="Times New Roman"/>
          <w:sz w:val="28"/>
          <w:szCs w:val="28"/>
        </w:rPr>
        <w:t>спользования земель, стандартов</w:t>
      </w:r>
      <w:r w:rsidRPr="002B6135">
        <w:rPr>
          <w:rFonts w:ascii="Times New Roman" w:hAnsi="Times New Roman" w:cs="Times New Roman"/>
          <w:sz w:val="28"/>
          <w:szCs w:val="28"/>
        </w:rPr>
        <w:t xml:space="preserve"> качества </w:t>
      </w:r>
      <w:r w:rsidR="003A7A89">
        <w:rPr>
          <w:rFonts w:ascii="Times New Roman" w:hAnsi="Times New Roman" w:cs="Times New Roman"/>
          <w:sz w:val="28"/>
          <w:szCs w:val="28"/>
        </w:rPr>
        <w:t>земельных ресурсов и нормативов</w:t>
      </w:r>
      <w:r w:rsidRPr="002B6135">
        <w:rPr>
          <w:rFonts w:ascii="Times New Roman" w:hAnsi="Times New Roman" w:cs="Times New Roman"/>
          <w:sz w:val="28"/>
          <w:szCs w:val="28"/>
        </w:rPr>
        <w:t xml:space="preserve"> предельно допустимых на них воздействий.</w:t>
      </w:r>
    </w:p>
    <w:p w:rsidR="003857F5" w:rsidRPr="00C87524" w:rsidRDefault="00763410" w:rsidP="00763410">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r w:rsidR="003857F5" w:rsidRPr="00C87524">
        <w:rPr>
          <w:rFonts w:ascii="Times New Roman" w:hAnsi="Times New Roman" w:cs="Times New Roman"/>
          <w:sz w:val="28"/>
          <w:szCs w:val="28"/>
        </w:rPr>
        <w:t>контрол</w:t>
      </w:r>
      <w:r>
        <w:rPr>
          <w:rFonts w:ascii="Times New Roman" w:hAnsi="Times New Roman" w:cs="Times New Roman"/>
          <w:sz w:val="28"/>
          <w:szCs w:val="28"/>
        </w:rPr>
        <w:t>я</w:t>
      </w:r>
      <w:r w:rsidR="00DE6E5E">
        <w:rPr>
          <w:rFonts w:ascii="Times New Roman" w:hAnsi="Times New Roman" w:cs="Times New Roman"/>
          <w:sz w:val="28"/>
          <w:szCs w:val="28"/>
        </w:rPr>
        <w:t xml:space="preserve"> </w:t>
      </w:r>
      <w:proofErr w:type="gramStart"/>
      <w:r w:rsidR="00DE6E5E">
        <w:rPr>
          <w:rFonts w:ascii="Times New Roman" w:hAnsi="Times New Roman" w:cs="Times New Roman"/>
          <w:sz w:val="28"/>
          <w:szCs w:val="28"/>
        </w:rPr>
        <w:t>за</w:t>
      </w:r>
      <w:proofErr w:type="gramEnd"/>
      <w:r w:rsidR="003857F5" w:rsidRPr="00C87524">
        <w:rPr>
          <w:rFonts w:ascii="Times New Roman" w:hAnsi="Times New Roman" w:cs="Times New Roman"/>
          <w:sz w:val="28"/>
          <w:szCs w:val="28"/>
        </w:rPr>
        <w:t>:</w:t>
      </w:r>
    </w:p>
    <w:p w:rsidR="000223FC" w:rsidRPr="00C87524" w:rsidRDefault="00DE6E5E" w:rsidP="0044483B">
      <w:pPr>
        <w:pStyle w:val="ac"/>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соблюдением</w:t>
      </w:r>
      <w:r w:rsidR="000223FC" w:rsidRPr="00C87524">
        <w:rPr>
          <w:rFonts w:ascii="Times New Roman" w:hAnsi="Times New Roman" w:cs="Times New Roman"/>
          <w:sz w:val="28"/>
          <w:szCs w:val="28"/>
        </w:rPr>
        <w:t xml:space="preserve"> правообладателями земельных участков норм действующего земельного законодательства;</w:t>
      </w:r>
    </w:p>
    <w:p w:rsidR="000223FC" w:rsidRPr="00C87524" w:rsidRDefault="00DE6E5E" w:rsidP="0044483B">
      <w:pPr>
        <w:pStyle w:val="ac"/>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соблюдением</w:t>
      </w:r>
      <w:r w:rsidR="000223FC" w:rsidRPr="00C87524">
        <w:rPr>
          <w:rFonts w:ascii="Times New Roman" w:hAnsi="Times New Roman" w:cs="Times New Roman"/>
          <w:sz w:val="28"/>
          <w:szCs w:val="28"/>
        </w:rPr>
        <w:t xml:space="preserve">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на землю; </w:t>
      </w:r>
    </w:p>
    <w:p w:rsidR="000223FC" w:rsidRPr="00C87524" w:rsidRDefault="00DE6E5E" w:rsidP="0044483B">
      <w:pPr>
        <w:pStyle w:val="ac"/>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использованием</w:t>
      </w:r>
      <w:r w:rsidR="000223FC" w:rsidRPr="00C87524">
        <w:rPr>
          <w:rFonts w:ascii="Times New Roman" w:hAnsi="Times New Roman" w:cs="Times New Roman"/>
          <w:sz w:val="28"/>
          <w:szCs w:val="28"/>
        </w:rPr>
        <w:t xml:space="preserve"> земель по целевому назначению и (или) разрешённому виду использования;</w:t>
      </w:r>
    </w:p>
    <w:p w:rsidR="000223FC" w:rsidRPr="00C87524" w:rsidRDefault="00DE6E5E" w:rsidP="0044483B">
      <w:pPr>
        <w:pStyle w:val="ac"/>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своевременностью</w:t>
      </w:r>
      <w:r w:rsidR="000223FC" w:rsidRPr="00C87524">
        <w:rPr>
          <w:rFonts w:ascii="Times New Roman" w:hAnsi="Times New Roman" w:cs="Times New Roman"/>
          <w:sz w:val="28"/>
          <w:szCs w:val="28"/>
        </w:rPr>
        <w:t xml:space="preserve"> и</w:t>
      </w:r>
      <w:r>
        <w:rPr>
          <w:rFonts w:ascii="Times New Roman" w:hAnsi="Times New Roman" w:cs="Times New Roman"/>
          <w:sz w:val="28"/>
          <w:szCs w:val="28"/>
        </w:rPr>
        <w:t xml:space="preserve"> полнотой</w:t>
      </w:r>
      <w:r w:rsidR="000223FC" w:rsidRPr="00C87524">
        <w:rPr>
          <w:rFonts w:ascii="Times New Roman" w:hAnsi="Times New Roman" w:cs="Times New Roman"/>
          <w:sz w:val="28"/>
          <w:szCs w:val="28"/>
        </w:rPr>
        <w:t xml:space="preserve"> исполнения предписаний, выданных контролирующими органами по вопросам соблюдения земельного законодательства и устранения нарушений в области земельных отношений;</w:t>
      </w:r>
    </w:p>
    <w:p w:rsidR="000223FC" w:rsidRPr="00C87524" w:rsidRDefault="00DE6E5E" w:rsidP="0044483B">
      <w:pPr>
        <w:pStyle w:val="ac"/>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своевременным</w:t>
      </w:r>
      <w:r w:rsidR="000223FC" w:rsidRPr="00C87524">
        <w:rPr>
          <w:rFonts w:ascii="Times New Roman" w:hAnsi="Times New Roman" w:cs="Times New Roman"/>
          <w:sz w:val="28"/>
          <w:szCs w:val="28"/>
        </w:rPr>
        <w:t xml:space="preserve"> освоением земельных участков;</w:t>
      </w:r>
    </w:p>
    <w:p w:rsidR="000223FC" w:rsidRPr="00C87524" w:rsidRDefault="000223FC" w:rsidP="0044483B">
      <w:pPr>
        <w:pStyle w:val="ac"/>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87524">
        <w:rPr>
          <w:rFonts w:ascii="Times New Roman" w:hAnsi="Times New Roman" w:cs="Times New Roman"/>
          <w:sz w:val="28"/>
          <w:szCs w:val="28"/>
        </w:rPr>
        <w:t>выполнением арендаторами условий договоров аренды земельных участков;</w:t>
      </w:r>
    </w:p>
    <w:p w:rsidR="000223FC" w:rsidRPr="00C87524" w:rsidRDefault="000223FC" w:rsidP="0044483B">
      <w:pPr>
        <w:pStyle w:val="ac"/>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87524">
        <w:rPr>
          <w:rFonts w:ascii="Times New Roman" w:hAnsi="Times New Roman" w:cs="Times New Roman"/>
          <w:sz w:val="28"/>
          <w:szCs w:val="28"/>
        </w:rPr>
        <w:t xml:space="preserve">своевременным освобождением земельных участков по окончании </w:t>
      </w:r>
      <w:proofErr w:type="gramStart"/>
      <w:r w:rsidRPr="00C87524">
        <w:rPr>
          <w:rFonts w:ascii="Times New Roman" w:hAnsi="Times New Roman" w:cs="Times New Roman"/>
          <w:sz w:val="28"/>
          <w:szCs w:val="28"/>
        </w:rPr>
        <w:t>сроков действия договоров аренды земельных участков</w:t>
      </w:r>
      <w:proofErr w:type="gramEnd"/>
      <w:r w:rsidRPr="00C87524">
        <w:rPr>
          <w:rFonts w:ascii="Times New Roman" w:hAnsi="Times New Roman" w:cs="Times New Roman"/>
          <w:sz w:val="28"/>
          <w:szCs w:val="28"/>
        </w:rPr>
        <w:t>;</w:t>
      </w:r>
    </w:p>
    <w:p w:rsidR="000223FC" w:rsidRPr="00C87524" w:rsidRDefault="000223FC" w:rsidP="0044483B">
      <w:pPr>
        <w:pStyle w:val="ac"/>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87524">
        <w:rPr>
          <w:rFonts w:ascii="Times New Roman" w:hAnsi="Times New Roman" w:cs="Times New Roman"/>
          <w:sz w:val="28"/>
          <w:szCs w:val="28"/>
        </w:rPr>
        <w:t>своевременным и полным внесением арендной платы за земельные участки, находящиеся в собственности поселения, юридическими и физическими лицами, индивидуальными предпринимателями;</w:t>
      </w:r>
    </w:p>
    <w:p w:rsidR="00C87524" w:rsidRDefault="003857F5" w:rsidP="0044483B">
      <w:pPr>
        <w:pStyle w:val="ac"/>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87524">
        <w:rPr>
          <w:rFonts w:ascii="Times New Roman" w:hAnsi="Times New Roman" w:cs="Times New Roman"/>
          <w:sz w:val="28"/>
          <w:szCs w:val="28"/>
        </w:rPr>
        <w:t xml:space="preserve">выполнением иных требований земельного законодательства по вопросам использования </w:t>
      </w:r>
      <w:r w:rsidR="00816AAF">
        <w:rPr>
          <w:rFonts w:ascii="Times New Roman" w:hAnsi="Times New Roman" w:cs="Times New Roman"/>
          <w:sz w:val="28"/>
          <w:szCs w:val="28"/>
        </w:rPr>
        <w:t>земель;</w:t>
      </w:r>
      <w:r w:rsidR="00C87524" w:rsidRPr="00C87524">
        <w:rPr>
          <w:rFonts w:ascii="Times New Roman" w:hAnsi="Times New Roman" w:cs="Times New Roman"/>
          <w:sz w:val="28"/>
          <w:szCs w:val="28"/>
        </w:rPr>
        <w:t xml:space="preserve"> </w:t>
      </w:r>
    </w:p>
    <w:p w:rsidR="00C87524" w:rsidRDefault="00C87524" w:rsidP="00763410">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C87524">
        <w:rPr>
          <w:rFonts w:ascii="Times New Roman" w:hAnsi="Times New Roman" w:cs="Times New Roman"/>
          <w:sz w:val="28"/>
          <w:szCs w:val="28"/>
        </w:rPr>
        <w:t>принятие мер по выявлению и устранению нарушений использования земель</w:t>
      </w:r>
      <w:r w:rsidR="00816AAF">
        <w:rPr>
          <w:rFonts w:ascii="Times New Roman" w:hAnsi="Times New Roman" w:cs="Times New Roman"/>
          <w:sz w:val="28"/>
          <w:szCs w:val="28"/>
        </w:rPr>
        <w:t>;</w:t>
      </w:r>
      <w:r w:rsidRPr="00C87524">
        <w:rPr>
          <w:rFonts w:ascii="Times New Roman" w:hAnsi="Times New Roman" w:cs="Times New Roman"/>
          <w:sz w:val="28"/>
          <w:szCs w:val="28"/>
        </w:rPr>
        <w:t xml:space="preserve"> </w:t>
      </w:r>
    </w:p>
    <w:p w:rsidR="004B16CF" w:rsidRPr="004B16CF" w:rsidRDefault="009B648D" w:rsidP="004B16CF">
      <w:pPr>
        <w:pStyle w:val="ac"/>
        <w:numPr>
          <w:ilvl w:val="0"/>
          <w:numId w:val="7"/>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w:t>
      </w:r>
      <w:r w:rsidR="004B16CF" w:rsidRPr="004B16CF">
        <w:rPr>
          <w:rFonts w:ascii="Times New Roman" w:hAnsi="Times New Roman" w:cs="Times New Roman"/>
          <w:sz w:val="28"/>
          <w:szCs w:val="28"/>
        </w:rPr>
        <w:t>илищны</w:t>
      </w:r>
      <w:r w:rsidR="004B16CF">
        <w:rPr>
          <w:rFonts w:ascii="Times New Roman" w:hAnsi="Times New Roman" w:cs="Times New Roman"/>
          <w:sz w:val="28"/>
          <w:szCs w:val="28"/>
        </w:rPr>
        <w:t>й</w:t>
      </w:r>
      <w:r w:rsidR="004B16CF" w:rsidRPr="004B16CF">
        <w:rPr>
          <w:rFonts w:ascii="Times New Roman" w:hAnsi="Times New Roman" w:cs="Times New Roman"/>
          <w:sz w:val="28"/>
          <w:szCs w:val="28"/>
        </w:rPr>
        <w:t xml:space="preserve"> </w:t>
      </w:r>
      <w:r w:rsidR="004B16CF">
        <w:rPr>
          <w:rFonts w:ascii="Times New Roman" w:hAnsi="Times New Roman" w:cs="Times New Roman"/>
          <w:sz w:val="28"/>
          <w:szCs w:val="28"/>
        </w:rPr>
        <w:t>контроль</w:t>
      </w:r>
      <w:r w:rsidR="004B16CF" w:rsidRPr="004B16CF">
        <w:rPr>
          <w:rFonts w:ascii="Times New Roman" w:hAnsi="Times New Roman" w:cs="Times New Roman"/>
          <w:sz w:val="28"/>
          <w:szCs w:val="28"/>
        </w:rPr>
        <w:t>:</w:t>
      </w:r>
    </w:p>
    <w:p w:rsidR="004B16CF" w:rsidRPr="00D4688F" w:rsidRDefault="004B16CF" w:rsidP="00D4688F">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D4688F">
        <w:rPr>
          <w:rFonts w:ascii="Times New Roman" w:hAnsi="Times New Roman" w:cs="Times New Roman"/>
          <w:sz w:val="28"/>
          <w:szCs w:val="28"/>
        </w:rPr>
        <w:t>своевременное и в полной мере исполнение предоставленных в соответствии с законодательством Российской Федерации полномочий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4B16CF" w:rsidRPr="00D4688F" w:rsidRDefault="004B16CF" w:rsidP="00D4688F">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D4688F">
        <w:rPr>
          <w:rFonts w:ascii="Times New Roman" w:hAnsi="Times New Roman" w:cs="Times New Roman"/>
          <w:sz w:val="28"/>
          <w:szCs w:val="28"/>
        </w:rPr>
        <w:t>соблюдение законодательства Российской Федерации, права и законные интересы юридического лица, индивидуального предпринимателя, проверка которых проводится;</w:t>
      </w:r>
    </w:p>
    <w:p w:rsidR="004B16CF" w:rsidRPr="00D4688F" w:rsidRDefault="004B16CF" w:rsidP="00D4688F">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D4688F">
        <w:rPr>
          <w:rFonts w:ascii="Times New Roman" w:hAnsi="Times New Roman" w:cs="Times New Roman"/>
          <w:sz w:val="28"/>
          <w:szCs w:val="28"/>
        </w:rPr>
        <w:t>проведение проверок на основании распоряжения руководителя органа муниципального жилищного контроля поселения, заместителя руководителя о ее проведении в соответствии с ее назначением;</w:t>
      </w:r>
    </w:p>
    <w:p w:rsidR="004B16CF" w:rsidRPr="00D4688F" w:rsidRDefault="004B16CF" w:rsidP="00D4688F">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D4688F">
        <w:rPr>
          <w:rFonts w:ascii="Times New Roman" w:hAnsi="Times New Roman" w:cs="Times New Roman"/>
          <w:sz w:val="28"/>
          <w:szCs w:val="28"/>
        </w:rPr>
        <w:t>проведение проверок только во время исполнения служебных обязанностей, выездных проверок только при предъявлении служебных удостоверений, копии распоряжения руководителя органа муниципального жилищного контроля поселения, заместителя руководителя и в необходимых случаях копии документа о согласовании проведения проверки;</w:t>
      </w:r>
    </w:p>
    <w:p w:rsidR="004B16CF" w:rsidRPr="00D4688F" w:rsidRDefault="004B16CF" w:rsidP="00D4688F">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D4688F">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B16CF" w:rsidRPr="00D4688F" w:rsidRDefault="004B16CF" w:rsidP="00D4688F">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D4688F">
        <w:rPr>
          <w:rFonts w:ascii="Times New Roman" w:hAnsi="Times New Roman" w:cs="Times New Roman"/>
          <w:sz w:val="28"/>
          <w:szCs w:val="28"/>
        </w:rPr>
        <w:t>предоставление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B16CF" w:rsidRPr="00D4688F" w:rsidRDefault="004B16CF" w:rsidP="00D4688F">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D4688F">
        <w:rPr>
          <w:rFonts w:ascii="Times New Roman" w:hAnsi="Times New Roman" w:cs="Times New Roman"/>
          <w:sz w:val="28"/>
          <w:szCs w:val="28"/>
        </w:rPr>
        <w:lastRenderedPageBreak/>
        <w:t>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B16CF" w:rsidRPr="00D4688F" w:rsidRDefault="004B16CF" w:rsidP="00D4688F">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D4688F">
        <w:rPr>
          <w:rFonts w:ascii="Times New Roman" w:hAnsi="Times New Roman" w:cs="Times New Roman"/>
          <w:sz w:val="28"/>
          <w:szCs w:val="28"/>
        </w:rPr>
        <w:t>учет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D4688F">
        <w:rPr>
          <w:rFonts w:ascii="Times New Roman" w:hAnsi="Times New Roman" w:cs="Times New Roman"/>
          <w:sz w:val="28"/>
          <w:szCs w:val="28"/>
        </w:rPr>
        <w:t xml:space="preserve"> индивидуальных предпринимателей, юридических лиц;</w:t>
      </w:r>
    </w:p>
    <w:p w:rsidR="004B16CF" w:rsidRPr="00D4688F" w:rsidRDefault="004B16CF" w:rsidP="00D4688F">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D4688F">
        <w:rPr>
          <w:rFonts w:ascii="Times New Roman" w:hAnsi="Times New Roman" w:cs="Times New Roman"/>
          <w:sz w:val="28"/>
          <w:szCs w:val="28"/>
        </w:rPr>
        <w:t>обоснование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B16CF" w:rsidRPr="00D4688F" w:rsidRDefault="004B16CF" w:rsidP="00D4688F">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D4688F">
        <w:rPr>
          <w:rFonts w:ascii="Times New Roman" w:hAnsi="Times New Roman" w:cs="Times New Roman"/>
          <w:sz w:val="28"/>
          <w:szCs w:val="28"/>
        </w:rPr>
        <w:t>соблюдение сроков проведения проверки, установленные действующим законодательством Российской Федерации;</w:t>
      </w:r>
    </w:p>
    <w:p w:rsidR="004B16CF" w:rsidRPr="00D4688F" w:rsidRDefault="004B16CF" w:rsidP="00D4688F">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D4688F">
        <w:rPr>
          <w:rFonts w:ascii="Times New Roman" w:hAnsi="Times New Roman" w:cs="Times New Roman"/>
          <w:sz w:val="28"/>
          <w:szCs w:val="28"/>
        </w:rPr>
        <w:t>ознакомление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B16CF" w:rsidRPr="00D4688F" w:rsidRDefault="004B16CF" w:rsidP="00D4688F">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D4688F">
        <w:rPr>
          <w:rFonts w:ascii="Times New Roman" w:hAnsi="Times New Roman" w:cs="Times New Roman"/>
          <w:sz w:val="28"/>
          <w:szCs w:val="28"/>
        </w:rPr>
        <w:t>осуществление записи о проведенной проверке в журнале учета проверок</w:t>
      </w:r>
      <w:r w:rsidR="00D4688F" w:rsidRPr="00D4688F">
        <w:rPr>
          <w:rFonts w:ascii="Times New Roman" w:hAnsi="Times New Roman" w:cs="Times New Roman"/>
          <w:sz w:val="28"/>
          <w:szCs w:val="28"/>
        </w:rPr>
        <w:t>;</w:t>
      </w:r>
    </w:p>
    <w:p w:rsidR="00D4688F" w:rsidRPr="009B648D" w:rsidRDefault="009B648D" w:rsidP="009B648D">
      <w:pPr>
        <w:pStyle w:val="ac"/>
        <w:numPr>
          <w:ilvl w:val="0"/>
          <w:numId w:val="7"/>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w:t>
      </w:r>
      <w:r w:rsidR="00D4688F" w:rsidRPr="009B648D">
        <w:rPr>
          <w:rFonts w:ascii="Times New Roman" w:hAnsi="Times New Roman" w:cs="Times New Roman"/>
          <w:sz w:val="28"/>
          <w:szCs w:val="28"/>
        </w:rPr>
        <w:t xml:space="preserve"> в сфере благоустройства уполномоченным лицом:</w:t>
      </w:r>
    </w:p>
    <w:p w:rsidR="00D4688F" w:rsidRPr="009B648D" w:rsidRDefault="009B648D" w:rsidP="009B648D">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9B648D">
        <w:rPr>
          <w:rFonts w:ascii="Times New Roman" w:hAnsi="Times New Roman" w:cs="Times New Roman"/>
          <w:sz w:val="28"/>
          <w:szCs w:val="28"/>
        </w:rPr>
        <w:t>проведение</w:t>
      </w:r>
      <w:r w:rsidR="00D4688F" w:rsidRPr="009B648D">
        <w:rPr>
          <w:rFonts w:ascii="Times New Roman" w:hAnsi="Times New Roman" w:cs="Times New Roman"/>
          <w:sz w:val="28"/>
          <w:szCs w:val="28"/>
        </w:rPr>
        <w:t xml:space="preserve"> проверки субъекта во владении, пользовании которых находятся уличные дворовые территории, объекты, земельные участки в населенных пунктах и элементы внешнего благоустройства;</w:t>
      </w:r>
    </w:p>
    <w:p w:rsidR="00D4688F" w:rsidRPr="009B648D" w:rsidRDefault="00D4688F" w:rsidP="009B648D">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B648D">
        <w:rPr>
          <w:rFonts w:ascii="Times New Roman" w:hAnsi="Times New Roman" w:cs="Times New Roman"/>
          <w:sz w:val="28"/>
          <w:szCs w:val="28"/>
        </w:rPr>
        <w:t>выда</w:t>
      </w:r>
      <w:r w:rsidR="009B648D" w:rsidRPr="009B648D">
        <w:rPr>
          <w:rFonts w:ascii="Times New Roman" w:hAnsi="Times New Roman" w:cs="Times New Roman"/>
          <w:sz w:val="28"/>
          <w:szCs w:val="28"/>
        </w:rPr>
        <w:t>ча</w:t>
      </w:r>
      <w:r w:rsidRPr="009B648D">
        <w:rPr>
          <w:rFonts w:ascii="Times New Roman" w:hAnsi="Times New Roman" w:cs="Times New Roman"/>
          <w:sz w:val="28"/>
          <w:szCs w:val="28"/>
        </w:rPr>
        <w:t xml:space="preserve"> предписания субъекту проверки об устранении выявленных нарушений с указанием сроков их устранения 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D4688F" w:rsidRDefault="00D4688F" w:rsidP="009B648D">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9B648D">
        <w:rPr>
          <w:rFonts w:ascii="Times New Roman" w:hAnsi="Times New Roman" w:cs="Times New Roman"/>
          <w:sz w:val="28"/>
          <w:szCs w:val="28"/>
        </w:rPr>
        <w:t>прин</w:t>
      </w:r>
      <w:r w:rsidR="009B648D" w:rsidRPr="009B648D">
        <w:rPr>
          <w:rFonts w:ascii="Times New Roman" w:hAnsi="Times New Roman" w:cs="Times New Roman"/>
          <w:sz w:val="28"/>
          <w:szCs w:val="28"/>
        </w:rPr>
        <w:t>ятие мер</w:t>
      </w:r>
      <w:r w:rsidRPr="009B648D">
        <w:rPr>
          <w:rFonts w:ascii="Times New Roman" w:hAnsi="Times New Roman" w:cs="Times New Roman"/>
          <w:sz w:val="28"/>
          <w:szCs w:val="28"/>
        </w:rPr>
        <w:t xml:space="preserve"> по </w:t>
      </w:r>
      <w:proofErr w:type="gramStart"/>
      <w:r w:rsidRPr="009B648D">
        <w:rPr>
          <w:rFonts w:ascii="Times New Roman" w:hAnsi="Times New Roman" w:cs="Times New Roman"/>
          <w:sz w:val="28"/>
          <w:szCs w:val="28"/>
        </w:rPr>
        <w:t>контролю за</w:t>
      </w:r>
      <w:proofErr w:type="gramEnd"/>
      <w:r w:rsidRPr="009B648D">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w:t>
      </w:r>
      <w:r w:rsidRPr="009B648D">
        <w:rPr>
          <w:rFonts w:ascii="Times New Roman" w:hAnsi="Times New Roman" w:cs="Times New Roman"/>
          <w:sz w:val="28"/>
          <w:szCs w:val="28"/>
        </w:rPr>
        <w:lastRenderedPageBreak/>
        <w:t>характера, а также меры по привлечению лиц, допустивших выявленные нарушения, к ответственности.</w:t>
      </w:r>
    </w:p>
    <w:p w:rsidR="009B648D" w:rsidRPr="009B648D" w:rsidRDefault="009B648D" w:rsidP="009B648D">
      <w:pPr>
        <w:autoSpaceDE w:val="0"/>
        <w:autoSpaceDN w:val="0"/>
        <w:adjustRightInd w:val="0"/>
        <w:jc w:val="both"/>
        <w:rPr>
          <w:sz w:val="28"/>
          <w:szCs w:val="28"/>
        </w:rPr>
      </w:pPr>
    </w:p>
    <w:p w:rsidR="00A40E7C" w:rsidRPr="007137C2" w:rsidRDefault="00A40E7C" w:rsidP="00A40E7C">
      <w:pPr>
        <w:shd w:val="clear" w:color="auto" w:fill="FFFFFF"/>
        <w:autoSpaceDE w:val="0"/>
        <w:ind w:firstLine="708"/>
        <w:jc w:val="both"/>
        <w:rPr>
          <w:sz w:val="28"/>
          <w:szCs w:val="28"/>
        </w:rPr>
      </w:pPr>
      <w:r w:rsidRPr="007137C2">
        <w:rPr>
          <w:sz w:val="28"/>
          <w:szCs w:val="28"/>
        </w:rPr>
        <w:t>в) наименование и реквизиты нормативных правовых актов, регламентирующих порядок исполнения указанных функций</w:t>
      </w:r>
    </w:p>
    <w:p w:rsidR="00E00076" w:rsidRDefault="00E00076" w:rsidP="00E00076">
      <w:pPr>
        <w:autoSpaceDE w:val="0"/>
        <w:ind w:firstLine="720"/>
        <w:jc w:val="both"/>
        <w:rPr>
          <w:sz w:val="28"/>
          <w:szCs w:val="28"/>
        </w:rPr>
      </w:pPr>
      <w:r>
        <w:rPr>
          <w:sz w:val="28"/>
          <w:szCs w:val="28"/>
        </w:rPr>
        <w:t xml:space="preserve">Порядок исполнения </w:t>
      </w:r>
      <w:r w:rsidRPr="007137C2">
        <w:rPr>
          <w:sz w:val="28"/>
          <w:szCs w:val="28"/>
        </w:rPr>
        <w:t>основных и вспомогательных функций</w:t>
      </w:r>
      <w:r>
        <w:rPr>
          <w:sz w:val="28"/>
          <w:szCs w:val="28"/>
        </w:rPr>
        <w:t xml:space="preserve"> регламентированы следующими нормативными правовыми актами:</w:t>
      </w:r>
    </w:p>
    <w:p w:rsidR="00E00076" w:rsidRPr="00E00076" w:rsidRDefault="00E00076" w:rsidP="00FE3E24">
      <w:pPr>
        <w:pStyle w:val="ac"/>
        <w:numPr>
          <w:ilvl w:val="0"/>
          <w:numId w:val="13"/>
        </w:numPr>
        <w:spacing w:line="240" w:lineRule="auto"/>
        <w:ind w:left="0" w:firstLine="709"/>
        <w:jc w:val="both"/>
        <w:rPr>
          <w:rFonts w:ascii="Times New Roman" w:hAnsi="Times New Roman" w:cs="Times New Roman"/>
          <w:sz w:val="28"/>
          <w:szCs w:val="28"/>
        </w:rPr>
      </w:pPr>
      <w:r w:rsidRPr="00E00076">
        <w:rPr>
          <w:rFonts w:ascii="Times New Roman" w:hAnsi="Times New Roman" w:cs="Times New Roman"/>
          <w:sz w:val="28"/>
          <w:szCs w:val="28"/>
        </w:rPr>
        <w:t xml:space="preserve">Муниципальный </w:t>
      </w:r>
      <w:proofErr w:type="gramStart"/>
      <w:r w:rsidRPr="00E00076">
        <w:rPr>
          <w:rFonts w:ascii="Times New Roman" w:hAnsi="Times New Roman" w:cs="Times New Roman"/>
          <w:sz w:val="28"/>
          <w:szCs w:val="28"/>
        </w:rPr>
        <w:t>контроль за</w:t>
      </w:r>
      <w:proofErr w:type="gramEnd"/>
      <w:r w:rsidRPr="00E00076">
        <w:rPr>
          <w:rFonts w:ascii="Times New Roman" w:hAnsi="Times New Roman" w:cs="Times New Roman"/>
          <w:sz w:val="28"/>
          <w:szCs w:val="28"/>
        </w:rPr>
        <w:t xml:space="preserve"> проведением муниципальных лотерей  - Решением Районного Совета Депутатов от 18.04.2011 № 09-0175 «Об утверждении Положения об Управлении муниципального заказа и потребительского рынка Администрации муниципального района, утвержденного»;</w:t>
      </w:r>
    </w:p>
    <w:p w:rsidR="00E00076" w:rsidRPr="00E00076" w:rsidRDefault="00E00076" w:rsidP="00FE3E24">
      <w:pPr>
        <w:pStyle w:val="ac"/>
        <w:numPr>
          <w:ilvl w:val="0"/>
          <w:numId w:val="13"/>
        </w:numPr>
        <w:spacing w:line="240" w:lineRule="auto"/>
        <w:ind w:left="0" w:firstLine="709"/>
        <w:jc w:val="both"/>
        <w:rPr>
          <w:rFonts w:ascii="Times New Roman" w:hAnsi="Times New Roman" w:cs="Times New Roman"/>
          <w:sz w:val="28"/>
          <w:szCs w:val="28"/>
        </w:rPr>
      </w:pPr>
      <w:r w:rsidRPr="00FE3E24">
        <w:rPr>
          <w:rFonts w:ascii="Times New Roman" w:hAnsi="Times New Roman" w:cs="Times New Roman"/>
          <w:sz w:val="28"/>
          <w:szCs w:val="28"/>
        </w:rPr>
        <w:t>Жилищный контроль:</w:t>
      </w:r>
    </w:p>
    <w:p w:rsidR="00502A91" w:rsidRPr="002F3811" w:rsidRDefault="00502A91" w:rsidP="002F3811">
      <w:pPr>
        <w:pStyle w:val="ac"/>
        <w:numPr>
          <w:ilvl w:val="0"/>
          <w:numId w:val="20"/>
        </w:numPr>
        <w:autoSpaceDE w:val="0"/>
        <w:autoSpaceDN w:val="0"/>
        <w:adjustRightInd w:val="0"/>
        <w:ind w:left="567" w:hanging="283"/>
        <w:jc w:val="both"/>
        <w:rPr>
          <w:rFonts w:ascii="Times New Roman" w:hAnsi="Times New Roman" w:cs="Times New Roman"/>
          <w:sz w:val="28"/>
          <w:szCs w:val="28"/>
        </w:rPr>
      </w:pPr>
      <w:r w:rsidRPr="002F3811">
        <w:rPr>
          <w:rFonts w:ascii="Times New Roman" w:hAnsi="Times New Roman" w:cs="Times New Roman"/>
          <w:sz w:val="28"/>
          <w:szCs w:val="28"/>
        </w:rPr>
        <w:t>Решение Дудинского Городского Совета депутатов от 17.06.2013 № 11-0537 «Об утверждении положения о муниципальном жилищном контроле на территории города Дудинки»;</w:t>
      </w:r>
    </w:p>
    <w:p w:rsidR="00EE6C4D" w:rsidRPr="002F3811" w:rsidRDefault="00EE6C4D" w:rsidP="002F3811">
      <w:pPr>
        <w:pStyle w:val="ac"/>
        <w:numPr>
          <w:ilvl w:val="0"/>
          <w:numId w:val="20"/>
        </w:numPr>
        <w:autoSpaceDE w:val="0"/>
        <w:autoSpaceDN w:val="0"/>
        <w:adjustRightInd w:val="0"/>
        <w:ind w:left="567" w:hanging="283"/>
        <w:jc w:val="both"/>
        <w:rPr>
          <w:rFonts w:ascii="Times New Roman" w:hAnsi="Times New Roman" w:cs="Times New Roman"/>
          <w:sz w:val="28"/>
          <w:szCs w:val="28"/>
        </w:rPr>
      </w:pPr>
      <w:r w:rsidRPr="002F3811">
        <w:rPr>
          <w:rFonts w:ascii="Times New Roman" w:hAnsi="Times New Roman" w:cs="Times New Roman"/>
          <w:sz w:val="28"/>
          <w:szCs w:val="28"/>
        </w:rPr>
        <w:t xml:space="preserve">Распоряжением Администрации </w:t>
      </w:r>
      <w:proofErr w:type="gramStart"/>
      <w:r w:rsidRPr="002F3811">
        <w:rPr>
          <w:rFonts w:ascii="Times New Roman" w:hAnsi="Times New Roman" w:cs="Times New Roman"/>
          <w:sz w:val="28"/>
          <w:szCs w:val="28"/>
        </w:rPr>
        <w:t>г</w:t>
      </w:r>
      <w:proofErr w:type="gramEnd"/>
      <w:r w:rsidRPr="002F3811">
        <w:rPr>
          <w:rFonts w:ascii="Times New Roman" w:hAnsi="Times New Roman" w:cs="Times New Roman"/>
          <w:sz w:val="28"/>
          <w:szCs w:val="28"/>
        </w:rPr>
        <w:t>. Дудинка от 29.07.2013 № 425 «О наделении муниципальных служащих полномочиями муниципального жилищного инспектора»;</w:t>
      </w:r>
    </w:p>
    <w:p w:rsidR="00502A91" w:rsidRPr="002F3811" w:rsidRDefault="00502A91" w:rsidP="002F3811">
      <w:pPr>
        <w:pStyle w:val="ac"/>
        <w:numPr>
          <w:ilvl w:val="0"/>
          <w:numId w:val="20"/>
        </w:numPr>
        <w:autoSpaceDE w:val="0"/>
        <w:autoSpaceDN w:val="0"/>
        <w:adjustRightInd w:val="0"/>
        <w:ind w:left="567" w:hanging="283"/>
        <w:jc w:val="both"/>
        <w:rPr>
          <w:rFonts w:ascii="Times New Roman" w:hAnsi="Times New Roman" w:cs="Times New Roman"/>
          <w:sz w:val="28"/>
          <w:szCs w:val="28"/>
        </w:rPr>
      </w:pPr>
      <w:r w:rsidRPr="002F3811">
        <w:rPr>
          <w:rFonts w:ascii="Times New Roman" w:hAnsi="Times New Roman" w:cs="Times New Roman"/>
          <w:sz w:val="28"/>
          <w:szCs w:val="28"/>
        </w:rPr>
        <w:t xml:space="preserve">Постановление Администрации с.п. Хатанга от 08.07.2013  </w:t>
      </w:r>
      <w:r w:rsidR="00EE6C4D" w:rsidRPr="002F3811">
        <w:rPr>
          <w:rFonts w:ascii="Times New Roman" w:hAnsi="Times New Roman" w:cs="Times New Roman"/>
          <w:sz w:val="28"/>
          <w:szCs w:val="28"/>
        </w:rPr>
        <w:t xml:space="preserve">        </w:t>
      </w:r>
      <w:r w:rsidRPr="002F3811">
        <w:rPr>
          <w:rFonts w:ascii="Times New Roman" w:hAnsi="Times New Roman" w:cs="Times New Roman"/>
          <w:sz w:val="28"/>
          <w:szCs w:val="28"/>
        </w:rPr>
        <w:t>№ 094-п «Об утверждении порядка осуществления муниципального жилищного контроля в сельском поселении Хатанга»;</w:t>
      </w:r>
    </w:p>
    <w:p w:rsidR="00502A91" w:rsidRPr="002F3811" w:rsidRDefault="00502A91" w:rsidP="002F3811">
      <w:pPr>
        <w:pStyle w:val="ac"/>
        <w:numPr>
          <w:ilvl w:val="0"/>
          <w:numId w:val="20"/>
        </w:numPr>
        <w:autoSpaceDE w:val="0"/>
        <w:autoSpaceDN w:val="0"/>
        <w:adjustRightInd w:val="0"/>
        <w:ind w:left="567" w:hanging="283"/>
        <w:jc w:val="both"/>
        <w:rPr>
          <w:rFonts w:ascii="Times New Roman" w:hAnsi="Times New Roman" w:cs="Times New Roman"/>
          <w:sz w:val="28"/>
          <w:szCs w:val="28"/>
        </w:rPr>
      </w:pPr>
      <w:r w:rsidRPr="002F3811">
        <w:rPr>
          <w:rFonts w:ascii="Times New Roman" w:hAnsi="Times New Roman" w:cs="Times New Roman"/>
          <w:sz w:val="28"/>
          <w:szCs w:val="28"/>
        </w:rPr>
        <w:t>Решение Совета с.п. Караул от 15.06.2013 N 522 «Об утверждении положения о муниципальном жилищном контроле на территории муниципального образования «Сельское поселение Караул»;</w:t>
      </w:r>
    </w:p>
    <w:p w:rsidR="00502A91" w:rsidRPr="002F3811" w:rsidRDefault="00502A91" w:rsidP="002F3811">
      <w:pPr>
        <w:pStyle w:val="ac"/>
        <w:numPr>
          <w:ilvl w:val="0"/>
          <w:numId w:val="20"/>
        </w:numPr>
        <w:autoSpaceDE w:val="0"/>
        <w:autoSpaceDN w:val="0"/>
        <w:adjustRightInd w:val="0"/>
        <w:ind w:left="567" w:hanging="283"/>
        <w:jc w:val="both"/>
        <w:rPr>
          <w:rFonts w:ascii="Times New Roman" w:hAnsi="Times New Roman" w:cs="Times New Roman"/>
          <w:sz w:val="28"/>
          <w:szCs w:val="28"/>
        </w:rPr>
      </w:pPr>
      <w:r w:rsidRPr="002F3811">
        <w:rPr>
          <w:rFonts w:ascii="Times New Roman" w:hAnsi="Times New Roman" w:cs="Times New Roman"/>
          <w:sz w:val="28"/>
          <w:szCs w:val="28"/>
        </w:rPr>
        <w:t xml:space="preserve">Решение Совета </w:t>
      </w:r>
      <w:proofErr w:type="gramStart"/>
      <w:r w:rsidRPr="002F3811">
        <w:rPr>
          <w:rFonts w:ascii="Times New Roman" w:hAnsi="Times New Roman" w:cs="Times New Roman"/>
          <w:sz w:val="28"/>
          <w:szCs w:val="28"/>
        </w:rPr>
        <w:t>г</w:t>
      </w:r>
      <w:proofErr w:type="gramEnd"/>
      <w:r w:rsidRPr="002F3811">
        <w:rPr>
          <w:rFonts w:ascii="Times New Roman" w:hAnsi="Times New Roman" w:cs="Times New Roman"/>
          <w:sz w:val="28"/>
          <w:szCs w:val="28"/>
        </w:rPr>
        <w:t>.п. Диксон от 17.06.2013 № 8-2 «Об утверждении положения о муниципальном жилищном контроле на территории городского поселения Диксон».</w:t>
      </w:r>
    </w:p>
    <w:p w:rsidR="00502A91" w:rsidRPr="00F95CDC" w:rsidRDefault="00502A91" w:rsidP="00F95CDC">
      <w:pPr>
        <w:pStyle w:val="ac"/>
        <w:numPr>
          <w:ilvl w:val="0"/>
          <w:numId w:val="13"/>
        </w:numPr>
        <w:spacing w:line="240" w:lineRule="auto"/>
        <w:ind w:left="0" w:firstLine="709"/>
        <w:jc w:val="both"/>
        <w:rPr>
          <w:rFonts w:ascii="Times New Roman" w:hAnsi="Times New Roman" w:cs="Times New Roman"/>
          <w:sz w:val="28"/>
          <w:szCs w:val="28"/>
        </w:rPr>
      </w:pPr>
      <w:r w:rsidRPr="00F95CDC">
        <w:rPr>
          <w:rFonts w:ascii="Times New Roman" w:hAnsi="Times New Roman" w:cs="Times New Roman"/>
          <w:sz w:val="28"/>
          <w:szCs w:val="28"/>
        </w:rPr>
        <w:t>Контроль в сфере благоустройства:</w:t>
      </w:r>
    </w:p>
    <w:p w:rsidR="00502A91" w:rsidRPr="00F95CDC" w:rsidRDefault="00502A91" w:rsidP="00502A91">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95CDC">
        <w:rPr>
          <w:rFonts w:ascii="Times New Roman" w:hAnsi="Times New Roman" w:cs="Times New Roman"/>
          <w:sz w:val="28"/>
          <w:szCs w:val="28"/>
        </w:rPr>
        <w:t xml:space="preserve">Постановление Администрации с.п. Хатанга от 08.07.2013 </w:t>
      </w:r>
      <w:r w:rsidR="00EE6C4D">
        <w:rPr>
          <w:rFonts w:ascii="Times New Roman" w:hAnsi="Times New Roman" w:cs="Times New Roman"/>
          <w:sz w:val="28"/>
          <w:szCs w:val="28"/>
        </w:rPr>
        <w:t xml:space="preserve">         №</w:t>
      </w:r>
      <w:r w:rsidRPr="00F95CDC">
        <w:rPr>
          <w:rFonts w:ascii="Times New Roman" w:hAnsi="Times New Roman" w:cs="Times New Roman"/>
          <w:sz w:val="28"/>
          <w:szCs w:val="28"/>
        </w:rPr>
        <w:t xml:space="preserve"> 096-П «Об утверждении порядка осуществления муниципального </w:t>
      </w:r>
      <w:proofErr w:type="gramStart"/>
      <w:r w:rsidRPr="00F95CDC">
        <w:rPr>
          <w:rFonts w:ascii="Times New Roman" w:hAnsi="Times New Roman" w:cs="Times New Roman"/>
          <w:sz w:val="28"/>
          <w:szCs w:val="28"/>
        </w:rPr>
        <w:t>контроля за</w:t>
      </w:r>
      <w:proofErr w:type="gramEnd"/>
      <w:r w:rsidRPr="00F95CDC">
        <w:rPr>
          <w:rFonts w:ascii="Times New Roman" w:hAnsi="Times New Roman" w:cs="Times New Roman"/>
          <w:sz w:val="28"/>
          <w:szCs w:val="28"/>
        </w:rPr>
        <w:t xml:space="preserve"> соблюдением требований правил благоустройства, озеленения, содержания территорий и строений, обеспечения чистоты и порядка в сельском поселении Хатанга»;</w:t>
      </w:r>
    </w:p>
    <w:p w:rsidR="00502A91" w:rsidRDefault="00502A91" w:rsidP="00502A91">
      <w:pPr>
        <w:pStyle w:val="ac"/>
        <w:numPr>
          <w:ilvl w:val="0"/>
          <w:numId w:val="11"/>
        </w:numPr>
        <w:spacing w:after="0" w:line="240" w:lineRule="auto"/>
        <w:ind w:left="0" w:firstLine="709"/>
        <w:jc w:val="both"/>
        <w:rPr>
          <w:rFonts w:ascii="Times New Roman" w:hAnsi="Times New Roman" w:cs="Times New Roman"/>
          <w:sz w:val="28"/>
          <w:szCs w:val="28"/>
        </w:rPr>
      </w:pPr>
      <w:r w:rsidRPr="009F1885">
        <w:rPr>
          <w:rFonts w:ascii="Times New Roman" w:hAnsi="Times New Roman" w:cs="Times New Roman"/>
          <w:sz w:val="28"/>
          <w:szCs w:val="28"/>
        </w:rPr>
        <w:t>Земельный контроль:</w:t>
      </w:r>
    </w:p>
    <w:p w:rsidR="00502A91" w:rsidRPr="00E00076" w:rsidRDefault="00502A91" w:rsidP="00F95CDC">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00076">
        <w:rPr>
          <w:rFonts w:ascii="Times New Roman" w:hAnsi="Times New Roman" w:cs="Times New Roman"/>
          <w:sz w:val="28"/>
          <w:szCs w:val="28"/>
        </w:rPr>
        <w:t xml:space="preserve">Постановлением Администрации </w:t>
      </w:r>
      <w:proofErr w:type="gramStart"/>
      <w:r w:rsidRPr="00E00076">
        <w:rPr>
          <w:rFonts w:ascii="Times New Roman" w:hAnsi="Times New Roman" w:cs="Times New Roman"/>
          <w:sz w:val="28"/>
          <w:szCs w:val="28"/>
        </w:rPr>
        <w:t>г</w:t>
      </w:r>
      <w:proofErr w:type="gramEnd"/>
      <w:r w:rsidRPr="00E00076">
        <w:rPr>
          <w:rFonts w:ascii="Times New Roman" w:hAnsi="Times New Roman" w:cs="Times New Roman"/>
          <w:sz w:val="28"/>
          <w:szCs w:val="28"/>
        </w:rPr>
        <w:t>. Дудинки от 21.08.2013 № 43 «Об утверждении положения о муниципальном земельном контроле на территории муниципального образования «Город Дудинка»;</w:t>
      </w:r>
    </w:p>
    <w:p w:rsidR="00502A91" w:rsidRPr="00950F3A" w:rsidRDefault="00502A91" w:rsidP="00502A91">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950F3A">
        <w:rPr>
          <w:rFonts w:ascii="Times New Roman" w:hAnsi="Times New Roman" w:cs="Times New Roman"/>
          <w:sz w:val="28"/>
          <w:szCs w:val="28"/>
        </w:rPr>
        <w:t>Реш</w:t>
      </w:r>
      <w:r>
        <w:rPr>
          <w:rFonts w:ascii="Times New Roman" w:hAnsi="Times New Roman" w:cs="Times New Roman"/>
          <w:sz w:val="28"/>
          <w:szCs w:val="28"/>
        </w:rPr>
        <w:t xml:space="preserve">ение Совета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.п.</w:t>
      </w:r>
      <w:r w:rsidRPr="00950F3A">
        <w:rPr>
          <w:rFonts w:ascii="Times New Roman" w:hAnsi="Times New Roman" w:cs="Times New Roman"/>
          <w:sz w:val="28"/>
          <w:szCs w:val="28"/>
        </w:rPr>
        <w:t xml:space="preserve"> Диксон от 12.05.2009 № 11-3  «Об утверждении Положения о муниципальном земельном контроле на территории городского поселения Диксон»;</w:t>
      </w:r>
    </w:p>
    <w:p w:rsidR="00502A91" w:rsidRPr="00950F3A" w:rsidRDefault="00502A91" w:rsidP="00502A91">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950F3A">
        <w:rPr>
          <w:rFonts w:ascii="Times New Roman" w:hAnsi="Times New Roman" w:cs="Times New Roman"/>
          <w:sz w:val="28"/>
          <w:szCs w:val="28"/>
        </w:rPr>
        <w:lastRenderedPageBreak/>
        <w:t xml:space="preserve">Решение Совета </w:t>
      </w:r>
      <w:r>
        <w:rPr>
          <w:rFonts w:ascii="Times New Roman" w:hAnsi="Times New Roman" w:cs="Times New Roman"/>
          <w:sz w:val="28"/>
          <w:szCs w:val="28"/>
        </w:rPr>
        <w:t>с.п.</w:t>
      </w:r>
      <w:r w:rsidRPr="00950F3A">
        <w:rPr>
          <w:rFonts w:ascii="Times New Roman" w:hAnsi="Times New Roman" w:cs="Times New Roman"/>
          <w:sz w:val="28"/>
          <w:szCs w:val="28"/>
        </w:rPr>
        <w:t xml:space="preserve"> Хатанга от 31.03.2010 № 101-РС «Об утверждении Положения о муниципальном земельном контроле в сельском</w:t>
      </w:r>
      <w:r>
        <w:rPr>
          <w:rFonts w:ascii="Times New Roman" w:hAnsi="Times New Roman" w:cs="Times New Roman"/>
          <w:sz w:val="28"/>
          <w:szCs w:val="28"/>
        </w:rPr>
        <w:t xml:space="preserve"> поселении Хатанга»;</w:t>
      </w:r>
    </w:p>
    <w:p w:rsidR="00502A91" w:rsidRDefault="00502A91" w:rsidP="00502A91">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950F3A">
        <w:rPr>
          <w:rFonts w:ascii="Times New Roman" w:hAnsi="Times New Roman" w:cs="Times New Roman"/>
          <w:sz w:val="28"/>
          <w:szCs w:val="28"/>
        </w:rPr>
        <w:t xml:space="preserve">Решение Совета </w:t>
      </w:r>
      <w:r>
        <w:rPr>
          <w:rFonts w:ascii="Times New Roman" w:hAnsi="Times New Roman" w:cs="Times New Roman"/>
          <w:sz w:val="28"/>
          <w:szCs w:val="28"/>
        </w:rPr>
        <w:t>с.п.</w:t>
      </w:r>
      <w:r w:rsidRPr="00950F3A">
        <w:rPr>
          <w:rFonts w:ascii="Times New Roman" w:hAnsi="Times New Roman" w:cs="Times New Roman"/>
          <w:sz w:val="28"/>
          <w:szCs w:val="28"/>
        </w:rPr>
        <w:t xml:space="preserve"> Караул от 27.09.2011  № 399 «Об утверждении Положения о муниципальном и общественном земельном контроле на территории муниципального образования «Сельское поселение Караул»</w:t>
      </w:r>
      <w:r>
        <w:rPr>
          <w:rFonts w:ascii="Times New Roman" w:hAnsi="Times New Roman" w:cs="Times New Roman"/>
          <w:sz w:val="28"/>
          <w:szCs w:val="28"/>
        </w:rPr>
        <w:t>;</w:t>
      </w:r>
    </w:p>
    <w:p w:rsidR="00E00076" w:rsidRPr="00F95CDC" w:rsidRDefault="00E00076" w:rsidP="00F95CDC">
      <w:pPr>
        <w:autoSpaceDE w:val="0"/>
        <w:autoSpaceDN w:val="0"/>
        <w:adjustRightInd w:val="0"/>
        <w:jc w:val="both"/>
        <w:rPr>
          <w:sz w:val="28"/>
          <w:szCs w:val="28"/>
          <w:highlight w:val="yellow"/>
        </w:rPr>
      </w:pPr>
    </w:p>
    <w:p w:rsidR="00A40E7C" w:rsidRDefault="00A40E7C" w:rsidP="00A40E7C">
      <w:pPr>
        <w:shd w:val="clear" w:color="auto" w:fill="FFFFFF"/>
        <w:autoSpaceDE w:val="0"/>
        <w:ind w:firstLine="708"/>
        <w:jc w:val="both"/>
        <w:rPr>
          <w:color w:val="000000"/>
          <w:sz w:val="28"/>
          <w:szCs w:val="28"/>
        </w:rPr>
      </w:pPr>
      <w:r w:rsidRPr="007137C2">
        <w:rPr>
          <w:color w:val="000000"/>
          <w:sz w:val="28"/>
          <w:szCs w:val="28"/>
        </w:rPr>
        <w:t>г) информация о взаимодействии ор</w:t>
      </w:r>
      <w:r w:rsidR="00CB5C83" w:rsidRPr="007137C2">
        <w:rPr>
          <w:color w:val="000000"/>
          <w:sz w:val="28"/>
          <w:szCs w:val="28"/>
        </w:rPr>
        <w:t>ганов</w:t>
      </w:r>
      <w:r w:rsidRPr="007137C2">
        <w:rPr>
          <w:color w:val="000000"/>
          <w:sz w:val="28"/>
          <w:szCs w:val="28"/>
        </w:rPr>
        <w:t xml:space="preserve"> </w:t>
      </w:r>
      <w:r w:rsidR="00CB5C83" w:rsidRPr="007137C2">
        <w:rPr>
          <w:color w:val="000000"/>
          <w:sz w:val="28"/>
          <w:szCs w:val="28"/>
        </w:rPr>
        <w:t>муниципального контроля</w:t>
      </w:r>
      <w:r w:rsidRPr="007137C2">
        <w:rPr>
          <w:color w:val="000000"/>
          <w:sz w:val="28"/>
          <w:szCs w:val="28"/>
        </w:rPr>
        <w:t xml:space="preserve">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0827D0" w:rsidRPr="005A0224" w:rsidRDefault="000827D0" w:rsidP="000827D0">
      <w:pPr>
        <w:ind w:firstLine="709"/>
        <w:jc w:val="both"/>
        <w:rPr>
          <w:bCs/>
          <w:sz w:val="28"/>
          <w:szCs w:val="28"/>
        </w:rPr>
      </w:pPr>
      <w:r w:rsidRPr="005A0224">
        <w:rPr>
          <w:sz w:val="28"/>
          <w:szCs w:val="28"/>
        </w:rPr>
        <w:t xml:space="preserve">В рамках муниципального земельного контроля </w:t>
      </w:r>
      <w:r w:rsidR="00400D2A">
        <w:rPr>
          <w:sz w:val="28"/>
          <w:szCs w:val="28"/>
        </w:rPr>
        <w:t>осуществляется</w:t>
      </w:r>
      <w:r w:rsidRPr="005A0224">
        <w:rPr>
          <w:sz w:val="28"/>
          <w:szCs w:val="28"/>
        </w:rPr>
        <w:t xml:space="preserve"> информационное взаимодействие с органами государственного земельного контроля – Дудинским отделом управления Федеральной службы государственной регистрации, кадастра и картографии по Красноярскому краю. </w:t>
      </w:r>
      <w:r w:rsidR="00400D2A">
        <w:rPr>
          <w:sz w:val="28"/>
          <w:szCs w:val="28"/>
        </w:rPr>
        <w:t xml:space="preserve">Предметом </w:t>
      </w:r>
      <w:r w:rsidRPr="005A0224">
        <w:rPr>
          <w:sz w:val="28"/>
          <w:szCs w:val="28"/>
        </w:rPr>
        <w:t>взаимодействи</w:t>
      </w:r>
      <w:r w:rsidR="00400D2A">
        <w:rPr>
          <w:sz w:val="28"/>
          <w:szCs w:val="28"/>
        </w:rPr>
        <w:t>я</w:t>
      </w:r>
      <w:r w:rsidRPr="005A0224">
        <w:rPr>
          <w:sz w:val="28"/>
          <w:szCs w:val="28"/>
        </w:rPr>
        <w:t xml:space="preserve"> </w:t>
      </w:r>
      <w:r w:rsidR="00400D2A">
        <w:rPr>
          <w:sz w:val="28"/>
          <w:szCs w:val="28"/>
        </w:rPr>
        <w:t>является</w:t>
      </w:r>
      <w:r w:rsidRPr="005A0224">
        <w:rPr>
          <w:sz w:val="28"/>
          <w:szCs w:val="28"/>
        </w:rPr>
        <w:t xml:space="preserve"> </w:t>
      </w:r>
      <w:r w:rsidR="00400D2A">
        <w:rPr>
          <w:sz w:val="28"/>
          <w:szCs w:val="28"/>
        </w:rPr>
        <w:t>направление</w:t>
      </w:r>
      <w:r w:rsidR="00400D2A" w:rsidRPr="005A0224">
        <w:rPr>
          <w:sz w:val="28"/>
          <w:szCs w:val="28"/>
        </w:rPr>
        <w:t xml:space="preserve"> в органы госуд</w:t>
      </w:r>
      <w:r w:rsidR="00400D2A">
        <w:rPr>
          <w:sz w:val="28"/>
          <w:szCs w:val="28"/>
        </w:rPr>
        <w:t xml:space="preserve">арственного земельного контроля </w:t>
      </w:r>
      <w:r w:rsidRPr="005A0224">
        <w:rPr>
          <w:sz w:val="28"/>
          <w:szCs w:val="28"/>
        </w:rPr>
        <w:t xml:space="preserve"> </w:t>
      </w:r>
      <w:r w:rsidR="00400D2A" w:rsidRPr="005A0224">
        <w:rPr>
          <w:sz w:val="28"/>
          <w:szCs w:val="28"/>
        </w:rPr>
        <w:t>информаци</w:t>
      </w:r>
      <w:r w:rsidR="00400D2A">
        <w:rPr>
          <w:sz w:val="28"/>
          <w:szCs w:val="28"/>
        </w:rPr>
        <w:t>и о</w:t>
      </w:r>
      <w:r w:rsidR="00400D2A" w:rsidRPr="005A0224">
        <w:rPr>
          <w:sz w:val="28"/>
          <w:szCs w:val="28"/>
        </w:rPr>
        <w:t xml:space="preserve"> нарушениях</w:t>
      </w:r>
      <w:r w:rsidR="00400D2A">
        <w:rPr>
          <w:sz w:val="28"/>
          <w:szCs w:val="28"/>
        </w:rPr>
        <w:t>, выявленных</w:t>
      </w:r>
      <w:r w:rsidR="00400D2A" w:rsidRPr="005A0224">
        <w:rPr>
          <w:sz w:val="28"/>
          <w:szCs w:val="28"/>
        </w:rPr>
        <w:t xml:space="preserve"> </w:t>
      </w:r>
      <w:r w:rsidRPr="005A0224">
        <w:rPr>
          <w:sz w:val="28"/>
          <w:szCs w:val="28"/>
        </w:rPr>
        <w:t>в ходе проверок в рамках муниципального земельного контроля, не отнесенных к компетенции о</w:t>
      </w:r>
      <w:r w:rsidR="00400D2A">
        <w:rPr>
          <w:sz w:val="28"/>
          <w:szCs w:val="28"/>
        </w:rPr>
        <w:t>рганов местного самоуправления.</w:t>
      </w:r>
      <w:r w:rsidRPr="005A0224">
        <w:rPr>
          <w:sz w:val="28"/>
          <w:szCs w:val="28"/>
        </w:rPr>
        <w:t xml:space="preserve"> </w:t>
      </w:r>
    </w:p>
    <w:p w:rsidR="000827D0" w:rsidRPr="005A0224" w:rsidRDefault="000827D0" w:rsidP="000827D0">
      <w:pPr>
        <w:ind w:firstLine="709"/>
        <w:jc w:val="both"/>
        <w:rPr>
          <w:sz w:val="28"/>
          <w:szCs w:val="28"/>
        </w:rPr>
      </w:pPr>
      <w:r w:rsidRPr="005A0224">
        <w:rPr>
          <w:sz w:val="28"/>
          <w:szCs w:val="28"/>
        </w:rPr>
        <w:t>При согласовании плановых и внеплановых проверок муниципального земельного контроля органы местно самоуправления поселений муниципального района взаимодействуют с Прокуратурой муниципального района, а также с органами местного самоуправления муниципального района в рамках предоставления отчетности по проведению мун</w:t>
      </w:r>
      <w:r w:rsidR="00704311">
        <w:rPr>
          <w:sz w:val="28"/>
          <w:szCs w:val="28"/>
        </w:rPr>
        <w:t>иципального земельного контроля, посредством направления соответствующих писем и отчетов.</w:t>
      </w:r>
    </w:p>
    <w:p w:rsidR="000827D0" w:rsidRPr="000827D0" w:rsidRDefault="000827D0" w:rsidP="000827D0">
      <w:pPr>
        <w:ind w:firstLine="709"/>
        <w:jc w:val="both"/>
        <w:rPr>
          <w:sz w:val="28"/>
          <w:szCs w:val="28"/>
        </w:rPr>
      </w:pPr>
      <w:r w:rsidRPr="000827D0">
        <w:rPr>
          <w:sz w:val="28"/>
          <w:szCs w:val="28"/>
        </w:rPr>
        <w:t>Взаимодействие в рамках мероприятий при осуществлении муниципального контроля в других сферах</w:t>
      </w:r>
      <w:r>
        <w:rPr>
          <w:sz w:val="28"/>
          <w:szCs w:val="28"/>
        </w:rPr>
        <w:t xml:space="preserve"> с </w:t>
      </w:r>
      <w:r w:rsidR="006D5AFC">
        <w:rPr>
          <w:sz w:val="28"/>
          <w:szCs w:val="28"/>
        </w:rPr>
        <w:t>другими органами государственного контроля (надзора) муниципального контроля</w:t>
      </w:r>
      <w:r w:rsidR="00400D2A">
        <w:rPr>
          <w:sz w:val="28"/>
          <w:szCs w:val="28"/>
        </w:rPr>
        <w:t xml:space="preserve"> не осуществляется</w:t>
      </w:r>
      <w:r w:rsidRPr="000827D0">
        <w:rPr>
          <w:sz w:val="28"/>
          <w:szCs w:val="28"/>
        </w:rPr>
        <w:t xml:space="preserve">. </w:t>
      </w:r>
    </w:p>
    <w:p w:rsidR="00A40E7C" w:rsidRPr="007137C2" w:rsidRDefault="00A40E7C" w:rsidP="00886888">
      <w:pPr>
        <w:rPr>
          <w:sz w:val="28"/>
          <w:szCs w:val="28"/>
        </w:rPr>
      </w:pPr>
    </w:p>
    <w:p w:rsidR="00A40E7C" w:rsidRDefault="00A40E7C" w:rsidP="00A40E7C">
      <w:pPr>
        <w:shd w:val="clear" w:color="auto" w:fill="FFFFFF"/>
        <w:autoSpaceDE w:val="0"/>
        <w:ind w:firstLine="708"/>
        <w:jc w:val="both"/>
        <w:rPr>
          <w:sz w:val="28"/>
          <w:szCs w:val="28"/>
        </w:rPr>
      </w:pPr>
      <w:proofErr w:type="spellStart"/>
      <w:r w:rsidRPr="007137C2">
        <w:rPr>
          <w:sz w:val="28"/>
          <w:szCs w:val="28"/>
        </w:rPr>
        <w:t>д</w:t>
      </w:r>
      <w:proofErr w:type="spellEnd"/>
      <w:r w:rsidRPr="007137C2">
        <w:rPr>
          <w:sz w:val="28"/>
          <w:szCs w:val="28"/>
        </w:rPr>
        <w:t>)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нормативно-правовых актов, на основании которых указанные организации осуществляют контроль (надзор)</w:t>
      </w:r>
    </w:p>
    <w:p w:rsidR="000827D0" w:rsidRDefault="000827D0" w:rsidP="00A40E7C">
      <w:pPr>
        <w:shd w:val="clear" w:color="auto" w:fill="FFFFFF"/>
        <w:autoSpaceDE w:val="0"/>
        <w:ind w:firstLine="708"/>
        <w:jc w:val="both"/>
        <w:rPr>
          <w:sz w:val="28"/>
          <w:szCs w:val="28"/>
        </w:rPr>
      </w:pPr>
    </w:p>
    <w:p w:rsidR="00B01039" w:rsidRPr="007137C2" w:rsidRDefault="00100039" w:rsidP="00A40E7C">
      <w:pPr>
        <w:shd w:val="clear" w:color="auto" w:fill="FFFFFF"/>
        <w:autoSpaceDE w:val="0"/>
        <w:ind w:firstLine="708"/>
        <w:jc w:val="both"/>
        <w:rPr>
          <w:sz w:val="28"/>
          <w:szCs w:val="28"/>
        </w:rPr>
      </w:pPr>
      <w:r>
        <w:rPr>
          <w:sz w:val="28"/>
          <w:szCs w:val="28"/>
        </w:rPr>
        <w:t>Организациями, подведомственными</w:t>
      </w:r>
      <w:r w:rsidR="00B01039">
        <w:rPr>
          <w:sz w:val="28"/>
          <w:szCs w:val="28"/>
        </w:rPr>
        <w:t xml:space="preserve"> органам мес</w:t>
      </w:r>
      <w:r w:rsidR="000827D0">
        <w:rPr>
          <w:sz w:val="28"/>
          <w:szCs w:val="28"/>
        </w:rPr>
        <w:t>тного самоуправления муниципального района,</w:t>
      </w:r>
      <w:r>
        <w:rPr>
          <w:sz w:val="28"/>
          <w:szCs w:val="28"/>
        </w:rPr>
        <w:t xml:space="preserve"> </w:t>
      </w:r>
      <w:r w:rsidR="00B01039">
        <w:rPr>
          <w:sz w:val="28"/>
          <w:szCs w:val="28"/>
        </w:rPr>
        <w:t xml:space="preserve">функции по </w:t>
      </w:r>
      <w:r>
        <w:rPr>
          <w:sz w:val="28"/>
          <w:szCs w:val="28"/>
        </w:rPr>
        <w:t xml:space="preserve">муниципальному контролю </w:t>
      </w:r>
      <w:r w:rsidR="009E3873">
        <w:rPr>
          <w:sz w:val="28"/>
          <w:szCs w:val="28"/>
        </w:rPr>
        <w:t xml:space="preserve">в отчетном периоде </w:t>
      </w:r>
      <w:r>
        <w:rPr>
          <w:sz w:val="28"/>
          <w:szCs w:val="28"/>
        </w:rPr>
        <w:t xml:space="preserve">не </w:t>
      </w:r>
      <w:r w:rsidR="009E3873">
        <w:rPr>
          <w:sz w:val="28"/>
          <w:szCs w:val="28"/>
        </w:rPr>
        <w:t>осуществлялись</w:t>
      </w:r>
      <w:r>
        <w:rPr>
          <w:sz w:val="28"/>
          <w:szCs w:val="28"/>
        </w:rPr>
        <w:t xml:space="preserve">. </w:t>
      </w:r>
    </w:p>
    <w:p w:rsidR="00A40E7C" w:rsidRPr="007137C2" w:rsidRDefault="00A40E7C" w:rsidP="00886888">
      <w:pPr>
        <w:rPr>
          <w:sz w:val="28"/>
          <w:szCs w:val="28"/>
        </w:rPr>
      </w:pPr>
    </w:p>
    <w:p w:rsidR="00A40E7C" w:rsidRPr="007137C2" w:rsidRDefault="00A40E7C" w:rsidP="00A40E7C">
      <w:pPr>
        <w:shd w:val="clear" w:color="auto" w:fill="FFFFFF"/>
        <w:autoSpaceDE w:val="0"/>
        <w:ind w:firstLine="708"/>
        <w:jc w:val="both"/>
        <w:rPr>
          <w:color w:val="000000"/>
          <w:sz w:val="28"/>
          <w:szCs w:val="28"/>
        </w:rPr>
      </w:pPr>
      <w:r w:rsidRPr="007137C2">
        <w:rPr>
          <w:color w:val="000000"/>
          <w:sz w:val="28"/>
          <w:szCs w:val="28"/>
        </w:rPr>
        <w:lastRenderedPageBreak/>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A40E7C" w:rsidRPr="007137C2" w:rsidRDefault="009E3873" w:rsidP="009E3873">
      <w:pPr>
        <w:ind w:firstLine="720"/>
        <w:jc w:val="both"/>
        <w:rPr>
          <w:sz w:val="28"/>
          <w:szCs w:val="28"/>
        </w:rPr>
      </w:pPr>
      <w:r>
        <w:rPr>
          <w:sz w:val="28"/>
          <w:szCs w:val="28"/>
        </w:rPr>
        <w:t xml:space="preserve">Работа </w:t>
      </w:r>
      <w:r w:rsidRPr="007137C2">
        <w:rPr>
          <w:color w:val="000000"/>
          <w:sz w:val="28"/>
          <w:szCs w:val="28"/>
        </w:rPr>
        <w:t>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Pr>
          <w:color w:val="000000"/>
          <w:sz w:val="28"/>
          <w:szCs w:val="28"/>
        </w:rPr>
        <w:t>, в отчетном периоде не проводилась.</w:t>
      </w:r>
    </w:p>
    <w:p w:rsidR="00A40E7C" w:rsidRDefault="00A40E7C"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3D7F87">
      <w:pPr>
        <w:keepNext/>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Финансовое и кадровое обеспечение </w:t>
      </w:r>
      <w:r w:rsidR="003D7F87" w:rsidRPr="00F828AB">
        <w:rPr>
          <w:sz w:val="32"/>
          <w:szCs w:val="32"/>
        </w:rPr>
        <w:t>государственного контроля (надзора),</w:t>
      </w:r>
      <w:r w:rsidR="003D7F87">
        <w:rPr>
          <w:sz w:val="32"/>
          <w:szCs w:val="32"/>
        </w:rPr>
        <w:t xml:space="preserve"> </w:t>
      </w:r>
      <w:r w:rsidR="003D7F87" w:rsidRPr="00F828AB">
        <w:rPr>
          <w:sz w:val="32"/>
          <w:szCs w:val="32"/>
        </w:rPr>
        <w:t>муниципального контроля</w:t>
      </w:r>
    </w:p>
    <w:p w:rsidR="00886888" w:rsidRPr="00CB5C83" w:rsidRDefault="00886888" w:rsidP="00886888">
      <w:pPr>
        <w:rPr>
          <w:sz w:val="32"/>
          <w:szCs w:val="32"/>
        </w:rPr>
      </w:pPr>
    </w:p>
    <w:p w:rsidR="00A40E7C" w:rsidRDefault="00A40E7C" w:rsidP="00A40E7C">
      <w:pPr>
        <w:autoSpaceDE w:val="0"/>
        <w:jc w:val="both"/>
        <w:rPr>
          <w:sz w:val="28"/>
          <w:szCs w:val="28"/>
        </w:rPr>
      </w:pPr>
      <w:r w:rsidRPr="002F669A">
        <w:rPr>
          <w:sz w:val="28"/>
          <w:szCs w:val="28"/>
        </w:rPr>
        <w:tab/>
        <w:t xml:space="preserve">а) сведения, характеризующие финансовое обеспечение исполнения функций по осуществлению </w:t>
      </w:r>
      <w:r w:rsidR="00CB5C83" w:rsidRPr="002F669A">
        <w:rPr>
          <w:sz w:val="28"/>
          <w:szCs w:val="28"/>
        </w:rPr>
        <w:t>муниципального контроля</w:t>
      </w:r>
      <w:r w:rsidR="00897209">
        <w:rPr>
          <w:sz w:val="28"/>
          <w:szCs w:val="28"/>
        </w:rPr>
        <w:t>*</w:t>
      </w:r>
      <w:r w:rsidR="007137C2" w:rsidRPr="002F669A">
        <w:rPr>
          <w:sz w:val="28"/>
          <w:szCs w:val="28"/>
        </w:rPr>
        <w:t xml:space="preserve"> </w:t>
      </w:r>
    </w:p>
    <w:p w:rsidR="00581F19" w:rsidRPr="002F669A" w:rsidRDefault="00581F19" w:rsidP="00A40E7C">
      <w:pPr>
        <w:autoSpaceDE w:val="0"/>
        <w:jc w:val="both"/>
        <w:rPr>
          <w:sz w:val="28"/>
          <w:szCs w:val="28"/>
        </w:rPr>
      </w:pPr>
    </w:p>
    <w:tbl>
      <w:tblPr>
        <w:tblW w:w="0" w:type="auto"/>
        <w:tblCellSpacing w:w="5" w:type="nil"/>
        <w:tblInd w:w="75" w:type="dxa"/>
        <w:tblLayout w:type="fixed"/>
        <w:tblCellMar>
          <w:left w:w="75" w:type="dxa"/>
          <w:right w:w="75" w:type="dxa"/>
        </w:tblCellMar>
        <w:tblLook w:val="0000"/>
      </w:tblPr>
      <w:tblGrid>
        <w:gridCol w:w="960"/>
        <w:gridCol w:w="4800"/>
        <w:gridCol w:w="1320"/>
        <w:gridCol w:w="1320"/>
        <w:gridCol w:w="960"/>
      </w:tblGrid>
      <w:tr w:rsidR="00581F19" w:rsidRPr="00581F19">
        <w:trPr>
          <w:trHeight w:val="800"/>
          <w:tblCellSpacing w:w="5" w:type="nil"/>
        </w:trPr>
        <w:tc>
          <w:tcPr>
            <w:tcW w:w="960" w:type="dxa"/>
            <w:tcBorders>
              <w:top w:val="single" w:sz="8" w:space="0" w:color="auto"/>
              <w:left w:val="single" w:sz="8" w:space="0" w:color="auto"/>
              <w:bottom w:val="single" w:sz="8" w:space="0" w:color="auto"/>
              <w:right w:val="single" w:sz="8" w:space="0" w:color="auto"/>
            </w:tcBorders>
          </w:tcPr>
          <w:p w:rsidR="00581F19" w:rsidRPr="00581F19" w:rsidRDefault="00581F19" w:rsidP="00581F19">
            <w:pPr>
              <w:jc w:val="center"/>
              <w:rPr>
                <w:b/>
                <w:bCs/>
              </w:rPr>
            </w:pPr>
            <w:r w:rsidRPr="00581F19">
              <w:rPr>
                <w:b/>
                <w:bCs/>
              </w:rPr>
              <w:t>№</w:t>
            </w:r>
          </w:p>
        </w:tc>
        <w:tc>
          <w:tcPr>
            <w:tcW w:w="4800" w:type="dxa"/>
            <w:tcBorders>
              <w:top w:val="single" w:sz="8" w:space="0" w:color="auto"/>
              <w:left w:val="single" w:sz="8" w:space="0" w:color="auto"/>
              <w:bottom w:val="single" w:sz="8" w:space="0" w:color="auto"/>
              <w:right w:val="single" w:sz="8" w:space="0" w:color="auto"/>
            </w:tcBorders>
          </w:tcPr>
          <w:p w:rsidR="00581F19" w:rsidRPr="00581F19" w:rsidRDefault="00581F19" w:rsidP="00581F19">
            <w:pPr>
              <w:jc w:val="center"/>
              <w:rPr>
                <w:b/>
                <w:bCs/>
              </w:rPr>
            </w:pPr>
            <w:r w:rsidRPr="00581F19">
              <w:rPr>
                <w:b/>
                <w:bCs/>
              </w:rPr>
              <w:t>Наименование показателя</w:t>
            </w:r>
          </w:p>
        </w:tc>
        <w:tc>
          <w:tcPr>
            <w:tcW w:w="1320" w:type="dxa"/>
            <w:tcBorders>
              <w:top w:val="single" w:sz="8" w:space="0" w:color="auto"/>
              <w:left w:val="single" w:sz="8" w:space="0" w:color="auto"/>
              <w:bottom w:val="single" w:sz="8" w:space="0" w:color="auto"/>
              <w:right w:val="single" w:sz="8" w:space="0" w:color="auto"/>
            </w:tcBorders>
          </w:tcPr>
          <w:p w:rsidR="00581F19" w:rsidRDefault="00581F19" w:rsidP="00581F19">
            <w:pPr>
              <w:widowControl w:val="0"/>
              <w:autoSpaceDE w:val="0"/>
              <w:autoSpaceDN w:val="0"/>
              <w:adjustRightInd w:val="0"/>
              <w:jc w:val="center"/>
              <w:rPr>
                <w:b/>
              </w:rPr>
            </w:pPr>
            <w:r>
              <w:rPr>
                <w:b/>
              </w:rPr>
              <w:t xml:space="preserve">I </w:t>
            </w:r>
            <w:r w:rsidRPr="00581F19">
              <w:rPr>
                <w:b/>
              </w:rPr>
              <w:t>полугодие</w:t>
            </w:r>
          </w:p>
          <w:p w:rsidR="0061695D" w:rsidRPr="00581F19" w:rsidRDefault="0061695D" w:rsidP="00581F19">
            <w:pPr>
              <w:widowControl w:val="0"/>
              <w:autoSpaceDE w:val="0"/>
              <w:autoSpaceDN w:val="0"/>
              <w:adjustRightInd w:val="0"/>
              <w:jc w:val="center"/>
              <w:rPr>
                <w:b/>
              </w:rPr>
            </w:pPr>
            <w:r>
              <w:rPr>
                <w:b/>
              </w:rPr>
              <w:t>2013 г.</w:t>
            </w:r>
          </w:p>
        </w:tc>
        <w:tc>
          <w:tcPr>
            <w:tcW w:w="1320" w:type="dxa"/>
            <w:tcBorders>
              <w:top w:val="single" w:sz="8" w:space="0" w:color="auto"/>
              <w:left w:val="single" w:sz="8" w:space="0" w:color="auto"/>
              <w:bottom w:val="single" w:sz="8" w:space="0" w:color="auto"/>
              <w:right w:val="single" w:sz="8" w:space="0" w:color="auto"/>
            </w:tcBorders>
          </w:tcPr>
          <w:p w:rsidR="00581F19" w:rsidRDefault="00581F19" w:rsidP="00581F19">
            <w:pPr>
              <w:widowControl w:val="0"/>
              <w:autoSpaceDE w:val="0"/>
              <w:autoSpaceDN w:val="0"/>
              <w:adjustRightInd w:val="0"/>
              <w:jc w:val="center"/>
              <w:rPr>
                <w:b/>
              </w:rPr>
            </w:pPr>
            <w:r>
              <w:rPr>
                <w:b/>
              </w:rPr>
              <w:t xml:space="preserve">II </w:t>
            </w:r>
            <w:r w:rsidRPr="00581F19">
              <w:rPr>
                <w:b/>
              </w:rPr>
              <w:t>полугодие</w:t>
            </w:r>
          </w:p>
          <w:p w:rsidR="0061695D" w:rsidRPr="00581F19" w:rsidRDefault="0061695D" w:rsidP="00581F19">
            <w:pPr>
              <w:widowControl w:val="0"/>
              <w:autoSpaceDE w:val="0"/>
              <w:autoSpaceDN w:val="0"/>
              <w:adjustRightInd w:val="0"/>
              <w:jc w:val="center"/>
              <w:rPr>
                <w:b/>
              </w:rPr>
            </w:pPr>
            <w:r>
              <w:rPr>
                <w:b/>
              </w:rPr>
              <w:t>2013 г.</w:t>
            </w:r>
          </w:p>
        </w:tc>
        <w:tc>
          <w:tcPr>
            <w:tcW w:w="960" w:type="dxa"/>
            <w:tcBorders>
              <w:top w:val="single" w:sz="8" w:space="0" w:color="auto"/>
              <w:left w:val="single" w:sz="8" w:space="0" w:color="auto"/>
              <w:bottom w:val="single" w:sz="8" w:space="0" w:color="auto"/>
              <w:right w:val="single" w:sz="8" w:space="0" w:color="auto"/>
            </w:tcBorders>
          </w:tcPr>
          <w:p w:rsidR="00581F19" w:rsidRPr="00581F19" w:rsidRDefault="00581F19" w:rsidP="00581F19">
            <w:pPr>
              <w:widowControl w:val="0"/>
              <w:autoSpaceDE w:val="0"/>
              <w:autoSpaceDN w:val="0"/>
              <w:adjustRightInd w:val="0"/>
              <w:jc w:val="center"/>
              <w:rPr>
                <w:b/>
              </w:rPr>
            </w:pPr>
            <w:r w:rsidRPr="00581F19">
              <w:rPr>
                <w:b/>
              </w:rPr>
              <w:t>Итого</w:t>
            </w:r>
          </w:p>
          <w:p w:rsidR="00581F19" w:rsidRPr="00581F19" w:rsidRDefault="00581F19" w:rsidP="00581F19">
            <w:pPr>
              <w:widowControl w:val="0"/>
              <w:autoSpaceDE w:val="0"/>
              <w:autoSpaceDN w:val="0"/>
              <w:adjustRightInd w:val="0"/>
              <w:jc w:val="center"/>
              <w:rPr>
                <w:b/>
              </w:rPr>
            </w:pPr>
            <w:r w:rsidRPr="00581F19">
              <w:rPr>
                <w:b/>
              </w:rPr>
              <w:t>за год</w:t>
            </w:r>
          </w:p>
        </w:tc>
      </w:tr>
      <w:tr w:rsidR="006D5AFC" w:rsidRPr="00581F19">
        <w:trPr>
          <w:trHeight w:val="880"/>
          <w:tblCellSpacing w:w="5" w:type="nil"/>
        </w:trPr>
        <w:tc>
          <w:tcPr>
            <w:tcW w:w="960" w:type="dxa"/>
            <w:tcBorders>
              <w:left w:val="single" w:sz="8" w:space="0" w:color="auto"/>
              <w:bottom w:val="single" w:sz="8" w:space="0" w:color="auto"/>
              <w:right w:val="single" w:sz="8" w:space="0" w:color="auto"/>
            </w:tcBorders>
          </w:tcPr>
          <w:p w:rsidR="006D5AFC" w:rsidRPr="00581F19" w:rsidRDefault="006D5AFC" w:rsidP="00581F19">
            <w:pPr>
              <w:widowControl w:val="0"/>
              <w:autoSpaceDE w:val="0"/>
              <w:autoSpaceDN w:val="0"/>
              <w:adjustRightInd w:val="0"/>
            </w:pPr>
            <w:r>
              <w:t>1</w:t>
            </w:r>
          </w:p>
        </w:tc>
        <w:tc>
          <w:tcPr>
            <w:tcW w:w="4800" w:type="dxa"/>
            <w:tcBorders>
              <w:left w:val="single" w:sz="8" w:space="0" w:color="auto"/>
              <w:bottom w:val="single" w:sz="8" w:space="0" w:color="auto"/>
              <w:right w:val="single" w:sz="8" w:space="0" w:color="auto"/>
            </w:tcBorders>
          </w:tcPr>
          <w:p w:rsidR="006D5AFC" w:rsidRPr="00581F19" w:rsidRDefault="006D5AFC" w:rsidP="00911419">
            <w:pPr>
              <w:widowControl w:val="0"/>
              <w:autoSpaceDE w:val="0"/>
              <w:autoSpaceDN w:val="0"/>
              <w:adjustRightInd w:val="0"/>
              <w:jc w:val="both"/>
            </w:pPr>
            <w:r w:rsidRPr="00581F19">
              <w:t>Планируемое</w:t>
            </w:r>
            <w:r>
              <w:t xml:space="preserve"> </w:t>
            </w:r>
            <w:r w:rsidRPr="00581F19">
              <w:t xml:space="preserve">выделение  </w:t>
            </w:r>
            <w:r>
              <w:t>бюджетных средств на осуществление муниципального</w:t>
            </w:r>
            <w:r w:rsidRPr="00581F19">
              <w:t xml:space="preserve"> </w:t>
            </w:r>
            <w:r>
              <w:t xml:space="preserve">контроля, </w:t>
            </w:r>
            <w:r w:rsidRPr="00581F19">
              <w:t>тыс. рублей</w:t>
            </w:r>
            <w:r>
              <w:t xml:space="preserve"> </w:t>
            </w:r>
          </w:p>
        </w:tc>
        <w:tc>
          <w:tcPr>
            <w:tcW w:w="1320" w:type="dxa"/>
            <w:tcBorders>
              <w:left w:val="single" w:sz="8" w:space="0" w:color="auto"/>
              <w:bottom w:val="single" w:sz="8" w:space="0" w:color="auto"/>
              <w:right w:val="single" w:sz="8" w:space="0" w:color="auto"/>
            </w:tcBorders>
          </w:tcPr>
          <w:p w:rsidR="006D5AFC" w:rsidRPr="00581F19" w:rsidRDefault="00897209" w:rsidP="006D5AFC">
            <w:pPr>
              <w:widowControl w:val="0"/>
              <w:autoSpaceDE w:val="0"/>
              <w:autoSpaceDN w:val="0"/>
              <w:adjustRightInd w:val="0"/>
              <w:jc w:val="center"/>
            </w:pPr>
            <w:r>
              <w:t>-</w:t>
            </w:r>
          </w:p>
        </w:tc>
        <w:tc>
          <w:tcPr>
            <w:tcW w:w="1320" w:type="dxa"/>
            <w:tcBorders>
              <w:left w:val="single" w:sz="8" w:space="0" w:color="auto"/>
              <w:bottom w:val="single" w:sz="8" w:space="0" w:color="auto"/>
              <w:right w:val="single" w:sz="8" w:space="0" w:color="auto"/>
            </w:tcBorders>
          </w:tcPr>
          <w:p w:rsidR="006D5AFC" w:rsidRPr="00581F19" w:rsidRDefault="00897209" w:rsidP="006D5AFC">
            <w:pPr>
              <w:widowControl w:val="0"/>
              <w:autoSpaceDE w:val="0"/>
              <w:autoSpaceDN w:val="0"/>
              <w:adjustRightInd w:val="0"/>
              <w:jc w:val="center"/>
            </w:pPr>
            <w:r>
              <w:t>-</w:t>
            </w:r>
          </w:p>
        </w:tc>
        <w:tc>
          <w:tcPr>
            <w:tcW w:w="960" w:type="dxa"/>
            <w:tcBorders>
              <w:left w:val="single" w:sz="8" w:space="0" w:color="auto"/>
              <w:bottom w:val="single" w:sz="8" w:space="0" w:color="auto"/>
              <w:right w:val="single" w:sz="8" w:space="0" w:color="auto"/>
            </w:tcBorders>
          </w:tcPr>
          <w:p w:rsidR="006D5AFC" w:rsidRPr="00581F19" w:rsidRDefault="00897209" w:rsidP="006D5AFC">
            <w:pPr>
              <w:widowControl w:val="0"/>
              <w:autoSpaceDE w:val="0"/>
              <w:autoSpaceDN w:val="0"/>
              <w:adjustRightInd w:val="0"/>
              <w:jc w:val="center"/>
            </w:pPr>
            <w:r>
              <w:t>-</w:t>
            </w:r>
          </w:p>
        </w:tc>
      </w:tr>
      <w:tr w:rsidR="00897209" w:rsidRPr="00581F19">
        <w:trPr>
          <w:trHeight w:val="884"/>
          <w:tblCellSpacing w:w="5" w:type="nil"/>
        </w:trPr>
        <w:tc>
          <w:tcPr>
            <w:tcW w:w="960" w:type="dxa"/>
            <w:tcBorders>
              <w:left w:val="single" w:sz="8" w:space="0" w:color="auto"/>
              <w:bottom w:val="single" w:sz="8" w:space="0" w:color="auto"/>
              <w:right w:val="single" w:sz="8" w:space="0" w:color="auto"/>
            </w:tcBorders>
          </w:tcPr>
          <w:p w:rsidR="00897209" w:rsidRPr="00581F19" w:rsidRDefault="00897209" w:rsidP="00581F19">
            <w:pPr>
              <w:widowControl w:val="0"/>
              <w:autoSpaceDE w:val="0"/>
              <w:autoSpaceDN w:val="0"/>
              <w:adjustRightInd w:val="0"/>
            </w:pPr>
            <w:r>
              <w:t>2</w:t>
            </w:r>
          </w:p>
        </w:tc>
        <w:tc>
          <w:tcPr>
            <w:tcW w:w="4800" w:type="dxa"/>
            <w:tcBorders>
              <w:left w:val="single" w:sz="8" w:space="0" w:color="auto"/>
              <w:bottom w:val="single" w:sz="8" w:space="0" w:color="auto"/>
              <w:right w:val="single" w:sz="8" w:space="0" w:color="auto"/>
            </w:tcBorders>
          </w:tcPr>
          <w:p w:rsidR="00897209" w:rsidRPr="00581F19" w:rsidRDefault="00897209" w:rsidP="00911419">
            <w:pPr>
              <w:widowControl w:val="0"/>
              <w:autoSpaceDE w:val="0"/>
              <w:autoSpaceDN w:val="0"/>
              <w:adjustRightInd w:val="0"/>
              <w:jc w:val="both"/>
            </w:pPr>
            <w:r>
              <w:t xml:space="preserve">Фактическое </w:t>
            </w:r>
            <w:r w:rsidRPr="00581F19">
              <w:t xml:space="preserve">выделение  </w:t>
            </w:r>
            <w:r>
              <w:t>бюджетных средств на осуществление муниципального</w:t>
            </w:r>
            <w:r w:rsidRPr="00581F19">
              <w:t xml:space="preserve"> </w:t>
            </w:r>
            <w:r>
              <w:t xml:space="preserve">контроля, </w:t>
            </w:r>
            <w:r w:rsidRPr="00581F19">
              <w:t>тыс. рублей</w:t>
            </w:r>
          </w:p>
        </w:tc>
        <w:tc>
          <w:tcPr>
            <w:tcW w:w="1320" w:type="dxa"/>
            <w:tcBorders>
              <w:left w:val="single" w:sz="8" w:space="0" w:color="auto"/>
              <w:bottom w:val="single" w:sz="8" w:space="0" w:color="auto"/>
              <w:right w:val="single" w:sz="8" w:space="0" w:color="auto"/>
            </w:tcBorders>
          </w:tcPr>
          <w:p w:rsidR="00897209" w:rsidRPr="00581F19" w:rsidRDefault="00897209" w:rsidP="001E199F">
            <w:pPr>
              <w:widowControl w:val="0"/>
              <w:autoSpaceDE w:val="0"/>
              <w:autoSpaceDN w:val="0"/>
              <w:adjustRightInd w:val="0"/>
              <w:jc w:val="center"/>
            </w:pPr>
            <w:r>
              <w:t>-</w:t>
            </w:r>
          </w:p>
        </w:tc>
        <w:tc>
          <w:tcPr>
            <w:tcW w:w="1320" w:type="dxa"/>
            <w:tcBorders>
              <w:left w:val="single" w:sz="8" w:space="0" w:color="auto"/>
              <w:bottom w:val="single" w:sz="8" w:space="0" w:color="auto"/>
              <w:right w:val="single" w:sz="8" w:space="0" w:color="auto"/>
            </w:tcBorders>
          </w:tcPr>
          <w:p w:rsidR="00897209" w:rsidRPr="00581F19" w:rsidRDefault="00897209" w:rsidP="001E199F">
            <w:pPr>
              <w:widowControl w:val="0"/>
              <w:autoSpaceDE w:val="0"/>
              <w:autoSpaceDN w:val="0"/>
              <w:adjustRightInd w:val="0"/>
              <w:jc w:val="center"/>
            </w:pPr>
            <w:r>
              <w:t>-</w:t>
            </w:r>
          </w:p>
        </w:tc>
        <w:tc>
          <w:tcPr>
            <w:tcW w:w="960" w:type="dxa"/>
            <w:tcBorders>
              <w:left w:val="single" w:sz="8" w:space="0" w:color="auto"/>
              <w:bottom w:val="single" w:sz="8" w:space="0" w:color="auto"/>
              <w:right w:val="single" w:sz="8" w:space="0" w:color="auto"/>
            </w:tcBorders>
          </w:tcPr>
          <w:p w:rsidR="00897209" w:rsidRPr="00581F19" w:rsidRDefault="00897209" w:rsidP="001E199F">
            <w:pPr>
              <w:widowControl w:val="0"/>
              <w:autoSpaceDE w:val="0"/>
              <w:autoSpaceDN w:val="0"/>
              <w:adjustRightInd w:val="0"/>
              <w:jc w:val="center"/>
            </w:pPr>
            <w:r>
              <w:t>-</w:t>
            </w:r>
          </w:p>
        </w:tc>
      </w:tr>
      <w:tr w:rsidR="00897209" w:rsidRPr="00581F19">
        <w:trPr>
          <w:trHeight w:val="514"/>
          <w:tblCellSpacing w:w="5" w:type="nil"/>
        </w:trPr>
        <w:tc>
          <w:tcPr>
            <w:tcW w:w="960" w:type="dxa"/>
            <w:tcBorders>
              <w:left w:val="single" w:sz="8" w:space="0" w:color="auto"/>
              <w:right w:val="single" w:sz="8" w:space="0" w:color="auto"/>
            </w:tcBorders>
          </w:tcPr>
          <w:p w:rsidR="00897209" w:rsidRPr="00581F19" w:rsidRDefault="00897209" w:rsidP="00581F19">
            <w:pPr>
              <w:widowControl w:val="0"/>
              <w:autoSpaceDE w:val="0"/>
              <w:autoSpaceDN w:val="0"/>
              <w:adjustRightInd w:val="0"/>
            </w:pPr>
            <w:r>
              <w:t>3</w:t>
            </w:r>
          </w:p>
        </w:tc>
        <w:tc>
          <w:tcPr>
            <w:tcW w:w="4800" w:type="dxa"/>
            <w:tcBorders>
              <w:left w:val="single" w:sz="8" w:space="0" w:color="auto"/>
              <w:right w:val="single" w:sz="8" w:space="0" w:color="auto"/>
            </w:tcBorders>
          </w:tcPr>
          <w:p w:rsidR="00897209" w:rsidRPr="00581F19" w:rsidRDefault="00897209" w:rsidP="00911419">
            <w:pPr>
              <w:widowControl w:val="0"/>
              <w:autoSpaceDE w:val="0"/>
              <w:autoSpaceDN w:val="0"/>
              <w:adjustRightInd w:val="0"/>
              <w:jc w:val="both"/>
            </w:pPr>
            <w:r w:rsidRPr="00581F19">
              <w:t xml:space="preserve">Расходование бюджетных средств, </w:t>
            </w:r>
            <w:r>
              <w:t>тыс. рублей</w:t>
            </w:r>
          </w:p>
        </w:tc>
        <w:tc>
          <w:tcPr>
            <w:tcW w:w="1320" w:type="dxa"/>
            <w:tcBorders>
              <w:left w:val="single" w:sz="8" w:space="0" w:color="auto"/>
              <w:right w:val="single" w:sz="8" w:space="0" w:color="auto"/>
            </w:tcBorders>
          </w:tcPr>
          <w:p w:rsidR="00897209" w:rsidRPr="00581F19" w:rsidRDefault="00897209" w:rsidP="001E199F">
            <w:pPr>
              <w:widowControl w:val="0"/>
              <w:autoSpaceDE w:val="0"/>
              <w:autoSpaceDN w:val="0"/>
              <w:adjustRightInd w:val="0"/>
              <w:jc w:val="center"/>
            </w:pPr>
            <w:r>
              <w:t>-</w:t>
            </w:r>
          </w:p>
        </w:tc>
        <w:tc>
          <w:tcPr>
            <w:tcW w:w="1320" w:type="dxa"/>
            <w:tcBorders>
              <w:left w:val="single" w:sz="8" w:space="0" w:color="auto"/>
              <w:right w:val="single" w:sz="8" w:space="0" w:color="auto"/>
            </w:tcBorders>
          </w:tcPr>
          <w:p w:rsidR="00897209" w:rsidRPr="00581F19" w:rsidRDefault="00897209" w:rsidP="001E199F">
            <w:pPr>
              <w:widowControl w:val="0"/>
              <w:autoSpaceDE w:val="0"/>
              <w:autoSpaceDN w:val="0"/>
              <w:adjustRightInd w:val="0"/>
              <w:jc w:val="center"/>
            </w:pPr>
            <w:r>
              <w:t>-</w:t>
            </w:r>
          </w:p>
        </w:tc>
        <w:tc>
          <w:tcPr>
            <w:tcW w:w="960" w:type="dxa"/>
            <w:tcBorders>
              <w:left w:val="single" w:sz="8" w:space="0" w:color="auto"/>
              <w:right w:val="single" w:sz="8" w:space="0" w:color="auto"/>
            </w:tcBorders>
          </w:tcPr>
          <w:p w:rsidR="00897209" w:rsidRPr="00581F19" w:rsidRDefault="00897209" w:rsidP="001E199F">
            <w:pPr>
              <w:widowControl w:val="0"/>
              <w:autoSpaceDE w:val="0"/>
              <w:autoSpaceDN w:val="0"/>
              <w:adjustRightInd w:val="0"/>
              <w:jc w:val="center"/>
            </w:pPr>
            <w:r>
              <w:t>-</w:t>
            </w:r>
          </w:p>
        </w:tc>
      </w:tr>
      <w:tr w:rsidR="00897209" w:rsidRPr="00581F19">
        <w:trPr>
          <w:trHeight w:val="861"/>
          <w:tblCellSpacing w:w="5" w:type="nil"/>
        </w:trPr>
        <w:tc>
          <w:tcPr>
            <w:tcW w:w="960" w:type="dxa"/>
            <w:tcBorders>
              <w:left w:val="single" w:sz="8" w:space="0" w:color="auto"/>
              <w:bottom w:val="single" w:sz="8" w:space="0" w:color="auto"/>
              <w:right w:val="single" w:sz="8" w:space="0" w:color="auto"/>
            </w:tcBorders>
          </w:tcPr>
          <w:p w:rsidR="00897209" w:rsidRPr="00581F19" w:rsidRDefault="00897209" w:rsidP="00581F19">
            <w:pPr>
              <w:widowControl w:val="0"/>
              <w:autoSpaceDE w:val="0"/>
              <w:autoSpaceDN w:val="0"/>
              <w:adjustRightInd w:val="0"/>
            </w:pPr>
            <w:r>
              <w:t>4</w:t>
            </w:r>
          </w:p>
        </w:tc>
        <w:tc>
          <w:tcPr>
            <w:tcW w:w="4800" w:type="dxa"/>
            <w:tcBorders>
              <w:left w:val="single" w:sz="8" w:space="0" w:color="auto"/>
              <w:bottom w:val="single" w:sz="8" w:space="0" w:color="auto"/>
              <w:right w:val="single" w:sz="8" w:space="0" w:color="auto"/>
            </w:tcBorders>
          </w:tcPr>
          <w:p w:rsidR="00897209" w:rsidRPr="00581F19" w:rsidRDefault="00897209" w:rsidP="00911419">
            <w:pPr>
              <w:widowControl w:val="0"/>
              <w:autoSpaceDE w:val="0"/>
              <w:autoSpaceDN w:val="0"/>
              <w:adjustRightInd w:val="0"/>
              <w:jc w:val="both"/>
            </w:pPr>
            <w:r>
              <w:t xml:space="preserve">в том числе в расчете на объем </w:t>
            </w:r>
            <w:r w:rsidRPr="00581F19">
              <w:t xml:space="preserve">исполненных в отчетный </w:t>
            </w:r>
            <w:r>
              <w:t xml:space="preserve">период контрольных  </w:t>
            </w:r>
            <w:r w:rsidRPr="00581F19">
              <w:t xml:space="preserve">функций, тыс. рублей </w:t>
            </w:r>
            <w:r>
              <w:t>/проверка</w:t>
            </w:r>
          </w:p>
        </w:tc>
        <w:tc>
          <w:tcPr>
            <w:tcW w:w="1320" w:type="dxa"/>
            <w:tcBorders>
              <w:left w:val="single" w:sz="8" w:space="0" w:color="auto"/>
              <w:bottom w:val="single" w:sz="8" w:space="0" w:color="auto"/>
              <w:right w:val="single" w:sz="8" w:space="0" w:color="auto"/>
            </w:tcBorders>
          </w:tcPr>
          <w:p w:rsidR="00897209" w:rsidRPr="00581F19" w:rsidRDefault="00897209" w:rsidP="001E199F">
            <w:pPr>
              <w:widowControl w:val="0"/>
              <w:autoSpaceDE w:val="0"/>
              <w:autoSpaceDN w:val="0"/>
              <w:adjustRightInd w:val="0"/>
              <w:jc w:val="center"/>
            </w:pPr>
            <w:r>
              <w:t>-</w:t>
            </w:r>
          </w:p>
        </w:tc>
        <w:tc>
          <w:tcPr>
            <w:tcW w:w="1320" w:type="dxa"/>
            <w:tcBorders>
              <w:left w:val="single" w:sz="8" w:space="0" w:color="auto"/>
              <w:bottom w:val="single" w:sz="8" w:space="0" w:color="auto"/>
              <w:right w:val="single" w:sz="8" w:space="0" w:color="auto"/>
            </w:tcBorders>
          </w:tcPr>
          <w:p w:rsidR="00897209" w:rsidRPr="00581F19" w:rsidRDefault="00897209" w:rsidP="001E199F">
            <w:pPr>
              <w:widowControl w:val="0"/>
              <w:autoSpaceDE w:val="0"/>
              <w:autoSpaceDN w:val="0"/>
              <w:adjustRightInd w:val="0"/>
              <w:jc w:val="center"/>
            </w:pPr>
            <w:r>
              <w:t>-</w:t>
            </w:r>
          </w:p>
        </w:tc>
        <w:tc>
          <w:tcPr>
            <w:tcW w:w="960" w:type="dxa"/>
            <w:tcBorders>
              <w:left w:val="single" w:sz="8" w:space="0" w:color="auto"/>
              <w:bottom w:val="single" w:sz="8" w:space="0" w:color="auto"/>
              <w:right w:val="single" w:sz="8" w:space="0" w:color="auto"/>
            </w:tcBorders>
          </w:tcPr>
          <w:p w:rsidR="00897209" w:rsidRPr="00581F19" w:rsidRDefault="00897209" w:rsidP="001E199F">
            <w:pPr>
              <w:widowControl w:val="0"/>
              <w:autoSpaceDE w:val="0"/>
              <w:autoSpaceDN w:val="0"/>
              <w:adjustRightInd w:val="0"/>
              <w:jc w:val="center"/>
            </w:pPr>
            <w:r>
              <w:t>-</w:t>
            </w:r>
          </w:p>
        </w:tc>
      </w:tr>
    </w:tbl>
    <w:p w:rsidR="00897209" w:rsidRPr="00897209" w:rsidRDefault="00897209" w:rsidP="00897209">
      <w:pPr>
        <w:autoSpaceDE w:val="0"/>
        <w:ind w:firstLine="709"/>
        <w:jc w:val="both"/>
      </w:pPr>
      <w:r w:rsidRPr="00897209">
        <w:t>*Не представляется возможным выделить объем финансовых средств, израсходованный на обеспечение исполнения функции по осущес</w:t>
      </w:r>
      <w:r w:rsidR="00326F66">
        <w:t xml:space="preserve">твлению муниципального контроля, т.к. отсутствуют специалисты, наделенные </w:t>
      </w:r>
      <w:r w:rsidR="00DF2CD5">
        <w:t xml:space="preserve">только </w:t>
      </w:r>
      <w:r w:rsidR="00326F66">
        <w:t>полномочиями</w:t>
      </w:r>
      <w:r w:rsidR="00EF3B8B">
        <w:t xml:space="preserve"> по осуществлению муниципального контроля</w:t>
      </w:r>
      <w:r w:rsidR="00326F66">
        <w:t xml:space="preserve">. </w:t>
      </w:r>
    </w:p>
    <w:p w:rsidR="00066BBD" w:rsidRDefault="00066BBD" w:rsidP="00385365">
      <w:pPr>
        <w:ind w:firstLine="709"/>
        <w:jc w:val="both"/>
        <w:rPr>
          <w:i/>
          <w:sz w:val="28"/>
          <w:szCs w:val="28"/>
        </w:rPr>
      </w:pPr>
    </w:p>
    <w:p w:rsidR="00A40E7C" w:rsidRDefault="00A40E7C" w:rsidP="00A40E7C">
      <w:pPr>
        <w:autoSpaceDE w:val="0"/>
        <w:ind w:firstLine="709"/>
        <w:jc w:val="both"/>
        <w:rPr>
          <w:sz w:val="28"/>
          <w:szCs w:val="28"/>
        </w:rPr>
      </w:pPr>
      <w:r w:rsidRPr="002F669A">
        <w:rPr>
          <w:sz w:val="28"/>
          <w:szCs w:val="28"/>
        </w:rPr>
        <w:t>б) данные о штатной численност</w:t>
      </w:r>
      <w:r w:rsidR="00CB5C83" w:rsidRPr="002F669A">
        <w:rPr>
          <w:sz w:val="28"/>
          <w:szCs w:val="28"/>
        </w:rPr>
        <w:t>и работников органов</w:t>
      </w:r>
      <w:r w:rsidRPr="002F669A">
        <w:rPr>
          <w:sz w:val="28"/>
          <w:szCs w:val="28"/>
        </w:rPr>
        <w:t xml:space="preserve"> </w:t>
      </w:r>
      <w:r w:rsidR="00CB5C83" w:rsidRPr="002F669A">
        <w:rPr>
          <w:sz w:val="28"/>
          <w:szCs w:val="28"/>
        </w:rPr>
        <w:t>муниципального контроля</w:t>
      </w:r>
      <w:r w:rsidRPr="002F669A">
        <w:rPr>
          <w:sz w:val="28"/>
          <w:szCs w:val="28"/>
        </w:rPr>
        <w:t>, выполняющих функции по контролю, и об укомплектованности штатной численности</w:t>
      </w:r>
      <w:r w:rsidR="00F176A8">
        <w:rPr>
          <w:sz w:val="28"/>
          <w:szCs w:val="28"/>
        </w:rPr>
        <w:t>:</w:t>
      </w:r>
    </w:p>
    <w:p w:rsidR="00F176A8" w:rsidRPr="002F669A" w:rsidRDefault="00F176A8" w:rsidP="00A40E7C">
      <w:pPr>
        <w:autoSpaceDE w:val="0"/>
        <w:ind w:firstLine="709"/>
        <w:jc w:val="both"/>
        <w:rPr>
          <w:sz w:val="28"/>
          <w:szCs w:val="28"/>
        </w:rPr>
      </w:pPr>
    </w:p>
    <w:tbl>
      <w:tblPr>
        <w:tblW w:w="0" w:type="auto"/>
        <w:tblCellSpacing w:w="5" w:type="nil"/>
        <w:tblInd w:w="75" w:type="dxa"/>
        <w:tblLayout w:type="fixed"/>
        <w:tblCellMar>
          <w:left w:w="75" w:type="dxa"/>
          <w:right w:w="75" w:type="dxa"/>
        </w:tblCellMar>
        <w:tblLook w:val="0000"/>
      </w:tblPr>
      <w:tblGrid>
        <w:gridCol w:w="960"/>
        <w:gridCol w:w="4800"/>
        <w:gridCol w:w="1320"/>
        <w:gridCol w:w="1320"/>
        <w:gridCol w:w="960"/>
      </w:tblGrid>
      <w:tr w:rsidR="00FB1271" w:rsidRPr="00581F19">
        <w:trPr>
          <w:trHeight w:val="800"/>
          <w:tblCellSpacing w:w="5" w:type="nil"/>
        </w:trPr>
        <w:tc>
          <w:tcPr>
            <w:tcW w:w="960" w:type="dxa"/>
            <w:tcBorders>
              <w:top w:val="single" w:sz="8" w:space="0" w:color="auto"/>
              <w:left w:val="single" w:sz="8" w:space="0" w:color="auto"/>
              <w:bottom w:val="single" w:sz="8" w:space="0" w:color="auto"/>
              <w:right w:val="single" w:sz="8" w:space="0" w:color="auto"/>
            </w:tcBorders>
          </w:tcPr>
          <w:p w:rsidR="00FB1271" w:rsidRPr="00581F19" w:rsidRDefault="00FB1271" w:rsidP="00E80569">
            <w:pPr>
              <w:jc w:val="center"/>
              <w:rPr>
                <w:b/>
                <w:bCs/>
              </w:rPr>
            </w:pPr>
            <w:r w:rsidRPr="00581F19">
              <w:rPr>
                <w:b/>
                <w:bCs/>
              </w:rPr>
              <w:t>№</w:t>
            </w:r>
          </w:p>
        </w:tc>
        <w:tc>
          <w:tcPr>
            <w:tcW w:w="4800" w:type="dxa"/>
            <w:tcBorders>
              <w:top w:val="single" w:sz="8" w:space="0" w:color="auto"/>
              <w:left w:val="single" w:sz="8" w:space="0" w:color="auto"/>
              <w:bottom w:val="single" w:sz="8" w:space="0" w:color="auto"/>
              <w:right w:val="single" w:sz="8" w:space="0" w:color="auto"/>
            </w:tcBorders>
          </w:tcPr>
          <w:p w:rsidR="00FB1271" w:rsidRPr="00581F19" w:rsidRDefault="00FB1271" w:rsidP="00E80569">
            <w:pPr>
              <w:jc w:val="center"/>
              <w:rPr>
                <w:b/>
                <w:bCs/>
              </w:rPr>
            </w:pPr>
            <w:r w:rsidRPr="00581F19">
              <w:rPr>
                <w:b/>
                <w:bCs/>
              </w:rPr>
              <w:t>Наименование показателя</w:t>
            </w:r>
          </w:p>
        </w:tc>
        <w:tc>
          <w:tcPr>
            <w:tcW w:w="1320" w:type="dxa"/>
            <w:tcBorders>
              <w:top w:val="single" w:sz="8" w:space="0" w:color="auto"/>
              <w:left w:val="single" w:sz="8" w:space="0" w:color="auto"/>
              <w:bottom w:val="single" w:sz="8" w:space="0" w:color="auto"/>
              <w:right w:val="single" w:sz="8" w:space="0" w:color="auto"/>
            </w:tcBorders>
          </w:tcPr>
          <w:p w:rsidR="00FB1271" w:rsidRDefault="00FB1271" w:rsidP="00E80569">
            <w:pPr>
              <w:widowControl w:val="0"/>
              <w:autoSpaceDE w:val="0"/>
              <w:autoSpaceDN w:val="0"/>
              <w:adjustRightInd w:val="0"/>
              <w:jc w:val="center"/>
              <w:rPr>
                <w:b/>
              </w:rPr>
            </w:pPr>
            <w:r>
              <w:rPr>
                <w:b/>
              </w:rPr>
              <w:t xml:space="preserve">I </w:t>
            </w:r>
            <w:r w:rsidRPr="00581F19">
              <w:rPr>
                <w:b/>
              </w:rPr>
              <w:t>полугодие</w:t>
            </w:r>
          </w:p>
          <w:p w:rsidR="00FB1271" w:rsidRPr="00581F19" w:rsidRDefault="00FB1271" w:rsidP="00E80569">
            <w:pPr>
              <w:widowControl w:val="0"/>
              <w:autoSpaceDE w:val="0"/>
              <w:autoSpaceDN w:val="0"/>
              <w:adjustRightInd w:val="0"/>
              <w:jc w:val="center"/>
              <w:rPr>
                <w:b/>
              </w:rPr>
            </w:pPr>
            <w:r>
              <w:rPr>
                <w:b/>
              </w:rPr>
              <w:t>2013 г.</w:t>
            </w:r>
          </w:p>
        </w:tc>
        <w:tc>
          <w:tcPr>
            <w:tcW w:w="1320" w:type="dxa"/>
            <w:tcBorders>
              <w:top w:val="single" w:sz="8" w:space="0" w:color="auto"/>
              <w:left w:val="single" w:sz="8" w:space="0" w:color="auto"/>
              <w:bottom w:val="single" w:sz="8" w:space="0" w:color="auto"/>
              <w:right w:val="single" w:sz="8" w:space="0" w:color="auto"/>
            </w:tcBorders>
          </w:tcPr>
          <w:p w:rsidR="00FB1271" w:rsidRDefault="00FB1271" w:rsidP="00E80569">
            <w:pPr>
              <w:widowControl w:val="0"/>
              <w:autoSpaceDE w:val="0"/>
              <w:autoSpaceDN w:val="0"/>
              <w:adjustRightInd w:val="0"/>
              <w:jc w:val="center"/>
              <w:rPr>
                <w:b/>
              </w:rPr>
            </w:pPr>
            <w:r>
              <w:rPr>
                <w:b/>
              </w:rPr>
              <w:t xml:space="preserve">II </w:t>
            </w:r>
            <w:r w:rsidRPr="00581F19">
              <w:rPr>
                <w:b/>
              </w:rPr>
              <w:t>полугодие</w:t>
            </w:r>
          </w:p>
          <w:p w:rsidR="00FB1271" w:rsidRPr="00581F19" w:rsidRDefault="00FB1271" w:rsidP="00E80569">
            <w:pPr>
              <w:widowControl w:val="0"/>
              <w:autoSpaceDE w:val="0"/>
              <w:autoSpaceDN w:val="0"/>
              <w:adjustRightInd w:val="0"/>
              <w:jc w:val="center"/>
              <w:rPr>
                <w:b/>
              </w:rPr>
            </w:pPr>
            <w:r>
              <w:rPr>
                <w:b/>
              </w:rPr>
              <w:t>2013 г.</w:t>
            </w:r>
          </w:p>
        </w:tc>
        <w:tc>
          <w:tcPr>
            <w:tcW w:w="960" w:type="dxa"/>
            <w:tcBorders>
              <w:top w:val="single" w:sz="8" w:space="0" w:color="auto"/>
              <w:left w:val="single" w:sz="8" w:space="0" w:color="auto"/>
              <w:bottom w:val="single" w:sz="8" w:space="0" w:color="auto"/>
              <w:right w:val="single" w:sz="8" w:space="0" w:color="auto"/>
            </w:tcBorders>
          </w:tcPr>
          <w:p w:rsidR="00FB1271" w:rsidRPr="00581F19" w:rsidRDefault="00FB1271" w:rsidP="00E80569">
            <w:pPr>
              <w:widowControl w:val="0"/>
              <w:autoSpaceDE w:val="0"/>
              <w:autoSpaceDN w:val="0"/>
              <w:adjustRightInd w:val="0"/>
              <w:jc w:val="center"/>
              <w:rPr>
                <w:b/>
              </w:rPr>
            </w:pPr>
            <w:r w:rsidRPr="00581F19">
              <w:rPr>
                <w:b/>
              </w:rPr>
              <w:t>Итого</w:t>
            </w:r>
          </w:p>
          <w:p w:rsidR="00FB1271" w:rsidRPr="00581F19" w:rsidRDefault="00FB1271" w:rsidP="00E80569">
            <w:pPr>
              <w:widowControl w:val="0"/>
              <w:autoSpaceDE w:val="0"/>
              <w:autoSpaceDN w:val="0"/>
              <w:adjustRightInd w:val="0"/>
              <w:jc w:val="center"/>
              <w:rPr>
                <w:b/>
              </w:rPr>
            </w:pPr>
            <w:r w:rsidRPr="00581F19">
              <w:rPr>
                <w:b/>
              </w:rPr>
              <w:t>за год</w:t>
            </w:r>
          </w:p>
        </w:tc>
      </w:tr>
      <w:tr w:rsidR="00FB1271" w:rsidRPr="002D184D">
        <w:trPr>
          <w:trHeight w:val="669"/>
          <w:tblCellSpacing w:w="5" w:type="nil"/>
        </w:trPr>
        <w:tc>
          <w:tcPr>
            <w:tcW w:w="960" w:type="dxa"/>
            <w:tcBorders>
              <w:left w:val="single" w:sz="8" w:space="0" w:color="auto"/>
              <w:bottom w:val="single" w:sz="8" w:space="0" w:color="auto"/>
              <w:right w:val="single" w:sz="8" w:space="0" w:color="auto"/>
            </w:tcBorders>
          </w:tcPr>
          <w:p w:rsidR="00FB1271" w:rsidRPr="00E4773B" w:rsidRDefault="00FB1271" w:rsidP="00E80569">
            <w:pPr>
              <w:widowControl w:val="0"/>
              <w:autoSpaceDE w:val="0"/>
              <w:autoSpaceDN w:val="0"/>
              <w:adjustRightInd w:val="0"/>
            </w:pPr>
          </w:p>
        </w:tc>
        <w:tc>
          <w:tcPr>
            <w:tcW w:w="4800" w:type="dxa"/>
            <w:tcBorders>
              <w:left w:val="single" w:sz="8" w:space="0" w:color="auto"/>
              <w:bottom w:val="single" w:sz="8" w:space="0" w:color="auto"/>
              <w:right w:val="single" w:sz="8" w:space="0" w:color="auto"/>
            </w:tcBorders>
          </w:tcPr>
          <w:p w:rsidR="00FB1271" w:rsidRPr="002D184D" w:rsidRDefault="00FB1271" w:rsidP="003E1CC2">
            <w:pPr>
              <w:widowControl w:val="0"/>
              <w:autoSpaceDE w:val="0"/>
              <w:autoSpaceDN w:val="0"/>
              <w:adjustRightInd w:val="0"/>
              <w:jc w:val="both"/>
            </w:pPr>
            <w:r w:rsidRPr="002D184D">
              <w:t xml:space="preserve">Численность </w:t>
            </w:r>
            <w:r w:rsidR="00963F9B" w:rsidRPr="002D184D">
              <w:t>муниципальных служащих</w:t>
            </w:r>
            <w:r w:rsidR="00E4773B" w:rsidRPr="002D184D">
              <w:t>,</w:t>
            </w:r>
            <w:r w:rsidRPr="002D184D">
              <w:t xml:space="preserve"> </w:t>
            </w:r>
            <w:r w:rsidR="00A06B79" w:rsidRPr="002D184D">
              <w:t xml:space="preserve">на которых </w:t>
            </w:r>
            <w:r w:rsidR="00FC7B71" w:rsidRPr="002D184D">
              <w:t>возложены обязанности по осуществлению муниципального контроля</w:t>
            </w:r>
            <w:r w:rsidR="00E4773B" w:rsidRPr="002D184D">
              <w:t>:</w:t>
            </w:r>
          </w:p>
        </w:tc>
        <w:tc>
          <w:tcPr>
            <w:tcW w:w="1320" w:type="dxa"/>
            <w:tcBorders>
              <w:left w:val="single" w:sz="8" w:space="0" w:color="auto"/>
              <w:bottom w:val="single" w:sz="8" w:space="0" w:color="auto"/>
              <w:right w:val="single" w:sz="8" w:space="0" w:color="auto"/>
            </w:tcBorders>
          </w:tcPr>
          <w:p w:rsidR="00FB1271" w:rsidRPr="002D184D" w:rsidRDefault="00FB1271" w:rsidP="00E80569">
            <w:pPr>
              <w:widowControl w:val="0"/>
              <w:autoSpaceDE w:val="0"/>
              <w:autoSpaceDN w:val="0"/>
              <w:adjustRightInd w:val="0"/>
            </w:pPr>
          </w:p>
        </w:tc>
        <w:tc>
          <w:tcPr>
            <w:tcW w:w="1320" w:type="dxa"/>
            <w:tcBorders>
              <w:left w:val="single" w:sz="8" w:space="0" w:color="auto"/>
              <w:bottom w:val="single" w:sz="8" w:space="0" w:color="auto"/>
              <w:right w:val="single" w:sz="8" w:space="0" w:color="auto"/>
            </w:tcBorders>
          </w:tcPr>
          <w:p w:rsidR="00FB1271" w:rsidRPr="002D184D" w:rsidRDefault="00FB1271" w:rsidP="00E80569">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FB1271" w:rsidRPr="002D184D" w:rsidRDefault="00FB1271" w:rsidP="00E80569">
            <w:pPr>
              <w:widowControl w:val="0"/>
              <w:autoSpaceDE w:val="0"/>
              <w:autoSpaceDN w:val="0"/>
              <w:adjustRightInd w:val="0"/>
            </w:pPr>
          </w:p>
        </w:tc>
      </w:tr>
      <w:tr w:rsidR="00FB1271" w:rsidRPr="00391868">
        <w:trPr>
          <w:trHeight w:val="329"/>
          <w:tblCellSpacing w:w="5" w:type="nil"/>
        </w:trPr>
        <w:tc>
          <w:tcPr>
            <w:tcW w:w="960" w:type="dxa"/>
            <w:tcBorders>
              <w:left w:val="single" w:sz="8" w:space="0" w:color="auto"/>
              <w:bottom w:val="single" w:sz="4" w:space="0" w:color="auto"/>
              <w:right w:val="single" w:sz="8" w:space="0" w:color="auto"/>
            </w:tcBorders>
          </w:tcPr>
          <w:p w:rsidR="00FB1271" w:rsidRPr="00391868" w:rsidRDefault="00F53D32" w:rsidP="00E80569">
            <w:pPr>
              <w:widowControl w:val="0"/>
              <w:autoSpaceDE w:val="0"/>
              <w:autoSpaceDN w:val="0"/>
              <w:adjustRightInd w:val="0"/>
              <w:rPr>
                <w:b/>
              </w:rPr>
            </w:pPr>
            <w:r w:rsidRPr="00391868">
              <w:rPr>
                <w:b/>
              </w:rPr>
              <w:t>1</w:t>
            </w:r>
          </w:p>
        </w:tc>
        <w:tc>
          <w:tcPr>
            <w:tcW w:w="4800" w:type="dxa"/>
            <w:tcBorders>
              <w:left w:val="single" w:sz="8" w:space="0" w:color="auto"/>
              <w:bottom w:val="single" w:sz="4" w:space="0" w:color="auto"/>
              <w:right w:val="single" w:sz="8" w:space="0" w:color="auto"/>
            </w:tcBorders>
          </w:tcPr>
          <w:p w:rsidR="00FB1271" w:rsidRPr="00391868" w:rsidRDefault="00E4773B" w:rsidP="003E1CC2">
            <w:pPr>
              <w:widowControl w:val="0"/>
              <w:autoSpaceDE w:val="0"/>
              <w:autoSpaceDN w:val="0"/>
              <w:adjustRightInd w:val="0"/>
              <w:jc w:val="both"/>
              <w:rPr>
                <w:b/>
              </w:rPr>
            </w:pPr>
            <w:r w:rsidRPr="00391868">
              <w:rPr>
                <w:b/>
              </w:rPr>
              <w:t xml:space="preserve">штатная </w:t>
            </w:r>
          </w:p>
        </w:tc>
        <w:tc>
          <w:tcPr>
            <w:tcW w:w="1320" w:type="dxa"/>
            <w:tcBorders>
              <w:left w:val="single" w:sz="8" w:space="0" w:color="auto"/>
              <w:bottom w:val="single" w:sz="4" w:space="0" w:color="auto"/>
              <w:right w:val="single" w:sz="8" w:space="0" w:color="auto"/>
            </w:tcBorders>
          </w:tcPr>
          <w:p w:rsidR="00FB1271" w:rsidRPr="00391868" w:rsidRDefault="00A705B3" w:rsidP="002D184D">
            <w:pPr>
              <w:widowControl w:val="0"/>
              <w:autoSpaceDE w:val="0"/>
              <w:autoSpaceDN w:val="0"/>
              <w:adjustRightInd w:val="0"/>
              <w:jc w:val="center"/>
              <w:rPr>
                <w:b/>
              </w:rPr>
            </w:pPr>
            <w:r w:rsidRPr="00391868">
              <w:rPr>
                <w:b/>
              </w:rPr>
              <w:t>8</w:t>
            </w:r>
          </w:p>
        </w:tc>
        <w:tc>
          <w:tcPr>
            <w:tcW w:w="1320" w:type="dxa"/>
            <w:tcBorders>
              <w:left w:val="single" w:sz="8" w:space="0" w:color="auto"/>
              <w:bottom w:val="single" w:sz="4" w:space="0" w:color="auto"/>
              <w:right w:val="single" w:sz="8" w:space="0" w:color="auto"/>
            </w:tcBorders>
          </w:tcPr>
          <w:p w:rsidR="00FB1271" w:rsidRPr="00391868" w:rsidRDefault="002D184D" w:rsidP="002D184D">
            <w:pPr>
              <w:widowControl w:val="0"/>
              <w:autoSpaceDE w:val="0"/>
              <w:autoSpaceDN w:val="0"/>
              <w:adjustRightInd w:val="0"/>
              <w:jc w:val="center"/>
              <w:rPr>
                <w:b/>
              </w:rPr>
            </w:pPr>
            <w:r w:rsidRPr="00391868">
              <w:rPr>
                <w:b/>
              </w:rPr>
              <w:t>1</w:t>
            </w:r>
            <w:r w:rsidR="00A705B3" w:rsidRPr="00391868">
              <w:rPr>
                <w:b/>
              </w:rPr>
              <w:t>8</w:t>
            </w:r>
          </w:p>
        </w:tc>
        <w:tc>
          <w:tcPr>
            <w:tcW w:w="960" w:type="dxa"/>
            <w:tcBorders>
              <w:left w:val="single" w:sz="8" w:space="0" w:color="auto"/>
              <w:bottom w:val="single" w:sz="4" w:space="0" w:color="auto"/>
              <w:right w:val="single" w:sz="8" w:space="0" w:color="auto"/>
            </w:tcBorders>
          </w:tcPr>
          <w:p w:rsidR="00FB1271" w:rsidRPr="00391868" w:rsidRDefault="00A705B3" w:rsidP="002D184D">
            <w:pPr>
              <w:widowControl w:val="0"/>
              <w:autoSpaceDE w:val="0"/>
              <w:autoSpaceDN w:val="0"/>
              <w:adjustRightInd w:val="0"/>
              <w:jc w:val="center"/>
              <w:rPr>
                <w:b/>
              </w:rPr>
            </w:pPr>
            <w:r w:rsidRPr="00391868">
              <w:rPr>
                <w:b/>
              </w:rPr>
              <w:t>13</w:t>
            </w:r>
          </w:p>
        </w:tc>
      </w:tr>
      <w:tr w:rsidR="00571621" w:rsidRPr="00E4773B">
        <w:trPr>
          <w:trHeight w:val="241"/>
          <w:tblCellSpacing w:w="5" w:type="nil"/>
        </w:trPr>
        <w:tc>
          <w:tcPr>
            <w:tcW w:w="960" w:type="dxa"/>
            <w:tcBorders>
              <w:top w:val="single" w:sz="4" w:space="0" w:color="auto"/>
              <w:left w:val="single" w:sz="4" w:space="0" w:color="auto"/>
              <w:bottom w:val="single" w:sz="4" w:space="0" w:color="auto"/>
              <w:right w:val="single" w:sz="8" w:space="0" w:color="auto"/>
            </w:tcBorders>
          </w:tcPr>
          <w:p w:rsidR="00571621" w:rsidRPr="002D184D" w:rsidRDefault="00571621" w:rsidP="00E80569">
            <w:pPr>
              <w:widowControl w:val="0"/>
              <w:autoSpaceDE w:val="0"/>
              <w:autoSpaceDN w:val="0"/>
              <w:adjustRightInd w:val="0"/>
            </w:pPr>
          </w:p>
        </w:tc>
        <w:tc>
          <w:tcPr>
            <w:tcW w:w="4800" w:type="dxa"/>
            <w:tcBorders>
              <w:top w:val="single" w:sz="4" w:space="0" w:color="auto"/>
              <w:left w:val="single" w:sz="8" w:space="0" w:color="auto"/>
              <w:bottom w:val="single" w:sz="4" w:space="0" w:color="auto"/>
              <w:right w:val="single" w:sz="8" w:space="0" w:color="auto"/>
            </w:tcBorders>
          </w:tcPr>
          <w:p w:rsidR="00571621" w:rsidRPr="002D184D" w:rsidRDefault="00571621" w:rsidP="003E1CC2">
            <w:pPr>
              <w:widowControl w:val="0"/>
              <w:autoSpaceDE w:val="0"/>
              <w:autoSpaceDN w:val="0"/>
              <w:adjustRightInd w:val="0"/>
              <w:jc w:val="both"/>
            </w:pPr>
            <w:r>
              <w:t>в том числе:</w:t>
            </w:r>
          </w:p>
        </w:tc>
        <w:tc>
          <w:tcPr>
            <w:tcW w:w="1320" w:type="dxa"/>
            <w:tcBorders>
              <w:top w:val="single" w:sz="4" w:space="0" w:color="auto"/>
              <w:left w:val="single" w:sz="8" w:space="0" w:color="auto"/>
              <w:bottom w:val="single" w:sz="4" w:space="0" w:color="auto"/>
              <w:right w:val="single" w:sz="8" w:space="0" w:color="auto"/>
            </w:tcBorders>
          </w:tcPr>
          <w:p w:rsidR="00571621" w:rsidRDefault="00571621" w:rsidP="002D184D">
            <w:pPr>
              <w:widowControl w:val="0"/>
              <w:autoSpaceDE w:val="0"/>
              <w:autoSpaceDN w:val="0"/>
              <w:adjustRightInd w:val="0"/>
              <w:jc w:val="center"/>
            </w:pPr>
          </w:p>
        </w:tc>
        <w:tc>
          <w:tcPr>
            <w:tcW w:w="1320" w:type="dxa"/>
            <w:tcBorders>
              <w:top w:val="single" w:sz="4" w:space="0" w:color="auto"/>
              <w:left w:val="single" w:sz="8" w:space="0" w:color="auto"/>
              <w:bottom w:val="single" w:sz="4" w:space="0" w:color="auto"/>
              <w:right w:val="single" w:sz="8" w:space="0" w:color="auto"/>
            </w:tcBorders>
          </w:tcPr>
          <w:p w:rsidR="00571621" w:rsidRPr="002D184D" w:rsidRDefault="00571621" w:rsidP="00A705B3">
            <w:pPr>
              <w:widowControl w:val="0"/>
              <w:autoSpaceDE w:val="0"/>
              <w:autoSpaceDN w:val="0"/>
              <w:adjustRightInd w:val="0"/>
              <w:jc w:val="center"/>
            </w:pPr>
          </w:p>
        </w:tc>
        <w:tc>
          <w:tcPr>
            <w:tcW w:w="960" w:type="dxa"/>
            <w:tcBorders>
              <w:top w:val="single" w:sz="4" w:space="0" w:color="auto"/>
              <w:left w:val="single" w:sz="8" w:space="0" w:color="auto"/>
              <w:bottom w:val="single" w:sz="4" w:space="0" w:color="auto"/>
              <w:right w:val="single" w:sz="4" w:space="0" w:color="auto"/>
            </w:tcBorders>
          </w:tcPr>
          <w:p w:rsidR="00571621" w:rsidRDefault="00571621" w:rsidP="002D184D">
            <w:pPr>
              <w:widowControl w:val="0"/>
              <w:autoSpaceDE w:val="0"/>
              <w:autoSpaceDN w:val="0"/>
              <w:adjustRightInd w:val="0"/>
              <w:jc w:val="center"/>
            </w:pPr>
          </w:p>
        </w:tc>
      </w:tr>
      <w:tr w:rsidR="00571621" w:rsidRPr="00E4773B">
        <w:trPr>
          <w:trHeight w:val="241"/>
          <w:tblCellSpacing w:w="5" w:type="nil"/>
        </w:trPr>
        <w:tc>
          <w:tcPr>
            <w:tcW w:w="960" w:type="dxa"/>
            <w:tcBorders>
              <w:top w:val="single" w:sz="4" w:space="0" w:color="auto"/>
              <w:left w:val="single" w:sz="4" w:space="0" w:color="auto"/>
              <w:bottom w:val="single" w:sz="4" w:space="0" w:color="auto"/>
              <w:right w:val="single" w:sz="8" w:space="0" w:color="auto"/>
            </w:tcBorders>
          </w:tcPr>
          <w:p w:rsidR="00571621" w:rsidRPr="002D184D" w:rsidRDefault="00571621" w:rsidP="00E80569">
            <w:pPr>
              <w:widowControl w:val="0"/>
              <w:autoSpaceDE w:val="0"/>
              <w:autoSpaceDN w:val="0"/>
              <w:adjustRightInd w:val="0"/>
            </w:pPr>
          </w:p>
        </w:tc>
        <w:tc>
          <w:tcPr>
            <w:tcW w:w="4800" w:type="dxa"/>
            <w:tcBorders>
              <w:top w:val="single" w:sz="4" w:space="0" w:color="auto"/>
              <w:left w:val="single" w:sz="8" w:space="0" w:color="auto"/>
              <w:bottom w:val="single" w:sz="4" w:space="0" w:color="auto"/>
              <w:right w:val="single" w:sz="8" w:space="0" w:color="auto"/>
            </w:tcBorders>
          </w:tcPr>
          <w:p w:rsidR="00571621" w:rsidRPr="002D184D" w:rsidRDefault="00571621" w:rsidP="003E1CC2">
            <w:pPr>
              <w:widowControl w:val="0"/>
              <w:autoSpaceDE w:val="0"/>
              <w:autoSpaceDN w:val="0"/>
              <w:adjustRightInd w:val="0"/>
              <w:jc w:val="both"/>
            </w:pPr>
            <w:proofErr w:type="gramStart"/>
            <w:r w:rsidRPr="00571621">
              <w:t>контроль за</w:t>
            </w:r>
            <w:proofErr w:type="gramEnd"/>
            <w:r w:rsidRPr="00571621">
              <w:t xml:space="preserve"> проведением муниципальных лотерей</w:t>
            </w:r>
          </w:p>
        </w:tc>
        <w:tc>
          <w:tcPr>
            <w:tcW w:w="1320" w:type="dxa"/>
            <w:tcBorders>
              <w:top w:val="single" w:sz="4" w:space="0" w:color="auto"/>
              <w:left w:val="single" w:sz="8" w:space="0" w:color="auto"/>
              <w:bottom w:val="single" w:sz="4" w:space="0" w:color="auto"/>
              <w:right w:val="single" w:sz="8" w:space="0" w:color="auto"/>
            </w:tcBorders>
          </w:tcPr>
          <w:p w:rsidR="00571621" w:rsidRDefault="0009709F" w:rsidP="002D184D">
            <w:pPr>
              <w:widowControl w:val="0"/>
              <w:autoSpaceDE w:val="0"/>
              <w:autoSpaceDN w:val="0"/>
              <w:adjustRightInd w:val="0"/>
              <w:jc w:val="center"/>
            </w:pPr>
            <w:r>
              <w:t>4</w:t>
            </w:r>
          </w:p>
        </w:tc>
        <w:tc>
          <w:tcPr>
            <w:tcW w:w="1320" w:type="dxa"/>
            <w:tcBorders>
              <w:top w:val="single" w:sz="4" w:space="0" w:color="auto"/>
              <w:left w:val="single" w:sz="8" w:space="0" w:color="auto"/>
              <w:bottom w:val="single" w:sz="4" w:space="0" w:color="auto"/>
              <w:right w:val="single" w:sz="8" w:space="0" w:color="auto"/>
            </w:tcBorders>
          </w:tcPr>
          <w:p w:rsidR="00571621" w:rsidRDefault="00571621" w:rsidP="00571621">
            <w:pPr>
              <w:widowControl w:val="0"/>
              <w:autoSpaceDE w:val="0"/>
              <w:autoSpaceDN w:val="0"/>
              <w:adjustRightInd w:val="0"/>
              <w:jc w:val="center"/>
            </w:pPr>
            <w:r>
              <w:t>4</w:t>
            </w:r>
          </w:p>
        </w:tc>
        <w:tc>
          <w:tcPr>
            <w:tcW w:w="960" w:type="dxa"/>
            <w:tcBorders>
              <w:top w:val="single" w:sz="4" w:space="0" w:color="auto"/>
              <w:left w:val="single" w:sz="8" w:space="0" w:color="auto"/>
              <w:bottom w:val="single" w:sz="4" w:space="0" w:color="auto"/>
              <w:right w:val="single" w:sz="4" w:space="0" w:color="auto"/>
            </w:tcBorders>
          </w:tcPr>
          <w:p w:rsidR="00571621" w:rsidRDefault="00391868" w:rsidP="002D184D">
            <w:pPr>
              <w:widowControl w:val="0"/>
              <w:autoSpaceDE w:val="0"/>
              <w:autoSpaceDN w:val="0"/>
              <w:adjustRightInd w:val="0"/>
              <w:jc w:val="center"/>
            </w:pPr>
            <w:r>
              <w:t>4</w:t>
            </w:r>
          </w:p>
        </w:tc>
      </w:tr>
      <w:tr w:rsidR="00571621" w:rsidRPr="00E4773B">
        <w:trPr>
          <w:trHeight w:val="241"/>
          <w:tblCellSpacing w:w="5" w:type="nil"/>
        </w:trPr>
        <w:tc>
          <w:tcPr>
            <w:tcW w:w="960" w:type="dxa"/>
            <w:tcBorders>
              <w:top w:val="single" w:sz="4" w:space="0" w:color="auto"/>
              <w:left w:val="single" w:sz="4" w:space="0" w:color="auto"/>
              <w:bottom w:val="single" w:sz="4" w:space="0" w:color="auto"/>
              <w:right w:val="single" w:sz="8" w:space="0" w:color="auto"/>
            </w:tcBorders>
          </w:tcPr>
          <w:p w:rsidR="00571621" w:rsidRPr="002D184D" w:rsidRDefault="00571621" w:rsidP="00E80569">
            <w:pPr>
              <w:widowControl w:val="0"/>
              <w:autoSpaceDE w:val="0"/>
              <w:autoSpaceDN w:val="0"/>
              <w:adjustRightInd w:val="0"/>
            </w:pPr>
          </w:p>
        </w:tc>
        <w:tc>
          <w:tcPr>
            <w:tcW w:w="4800" w:type="dxa"/>
            <w:tcBorders>
              <w:top w:val="single" w:sz="4" w:space="0" w:color="auto"/>
              <w:left w:val="single" w:sz="8" w:space="0" w:color="auto"/>
              <w:bottom w:val="single" w:sz="4" w:space="0" w:color="auto"/>
              <w:right w:val="single" w:sz="8" w:space="0" w:color="auto"/>
            </w:tcBorders>
          </w:tcPr>
          <w:p w:rsidR="00571621" w:rsidRPr="002D184D" w:rsidRDefault="00571621" w:rsidP="003E1CC2">
            <w:pPr>
              <w:widowControl w:val="0"/>
              <w:autoSpaceDE w:val="0"/>
              <w:autoSpaceDN w:val="0"/>
              <w:adjustRightInd w:val="0"/>
              <w:jc w:val="both"/>
            </w:pPr>
            <w:r w:rsidRPr="00571621">
              <w:t>земельный контроль</w:t>
            </w:r>
          </w:p>
        </w:tc>
        <w:tc>
          <w:tcPr>
            <w:tcW w:w="1320" w:type="dxa"/>
            <w:tcBorders>
              <w:top w:val="single" w:sz="4" w:space="0" w:color="auto"/>
              <w:left w:val="single" w:sz="8" w:space="0" w:color="auto"/>
              <w:bottom w:val="single" w:sz="4" w:space="0" w:color="auto"/>
              <w:right w:val="single" w:sz="8" w:space="0" w:color="auto"/>
            </w:tcBorders>
          </w:tcPr>
          <w:p w:rsidR="00571621" w:rsidRDefault="0009709F" w:rsidP="002D184D">
            <w:pPr>
              <w:widowControl w:val="0"/>
              <w:autoSpaceDE w:val="0"/>
              <w:autoSpaceDN w:val="0"/>
              <w:adjustRightInd w:val="0"/>
              <w:jc w:val="center"/>
            </w:pPr>
            <w:r>
              <w:t>4</w:t>
            </w:r>
          </w:p>
        </w:tc>
        <w:tc>
          <w:tcPr>
            <w:tcW w:w="1320" w:type="dxa"/>
            <w:tcBorders>
              <w:top w:val="single" w:sz="4" w:space="0" w:color="auto"/>
              <w:left w:val="single" w:sz="8" w:space="0" w:color="auto"/>
              <w:bottom w:val="single" w:sz="4" w:space="0" w:color="auto"/>
              <w:right w:val="single" w:sz="8" w:space="0" w:color="auto"/>
            </w:tcBorders>
          </w:tcPr>
          <w:p w:rsidR="00571621" w:rsidRDefault="00571621" w:rsidP="00571621">
            <w:pPr>
              <w:widowControl w:val="0"/>
              <w:autoSpaceDE w:val="0"/>
              <w:autoSpaceDN w:val="0"/>
              <w:adjustRightInd w:val="0"/>
              <w:jc w:val="center"/>
            </w:pPr>
            <w:r>
              <w:t>4</w:t>
            </w:r>
          </w:p>
        </w:tc>
        <w:tc>
          <w:tcPr>
            <w:tcW w:w="960" w:type="dxa"/>
            <w:tcBorders>
              <w:top w:val="single" w:sz="4" w:space="0" w:color="auto"/>
              <w:left w:val="single" w:sz="8" w:space="0" w:color="auto"/>
              <w:bottom w:val="single" w:sz="4" w:space="0" w:color="auto"/>
              <w:right w:val="single" w:sz="4" w:space="0" w:color="auto"/>
            </w:tcBorders>
          </w:tcPr>
          <w:p w:rsidR="00571621" w:rsidRDefault="00391868" w:rsidP="002D184D">
            <w:pPr>
              <w:widowControl w:val="0"/>
              <w:autoSpaceDE w:val="0"/>
              <w:autoSpaceDN w:val="0"/>
              <w:adjustRightInd w:val="0"/>
              <w:jc w:val="center"/>
            </w:pPr>
            <w:r>
              <w:t>4</w:t>
            </w:r>
          </w:p>
        </w:tc>
      </w:tr>
      <w:tr w:rsidR="00571621" w:rsidRPr="00E4773B">
        <w:trPr>
          <w:trHeight w:val="241"/>
          <w:tblCellSpacing w:w="5" w:type="nil"/>
        </w:trPr>
        <w:tc>
          <w:tcPr>
            <w:tcW w:w="960" w:type="dxa"/>
            <w:tcBorders>
              <w:top w:val="single" w:sz="4" w:space="0" w:color="auto"/>
              <w:left w:val="single" w:sz="4" w:space="0" w:color="auto"/>
              <w:bottom w:val="single" w:sz="4" w:space="0" w:color="auto"/>
              <w:right w:val="single" w:sz="8" w:space="0" w:color="auto"/>
            </w:tcBorders>
          </w:tcPr>
          <w:p w:rsidR="00571621" w:rsidRPr="002D184D" w:rsidRDefault="00571621" w:rsidP="00E80569">
            <w:pPr>
              <w:widowControl w:val="0"/>
              <w:autoSpaceDE w:val="0"/>
              <w:autoSpaceDN w:val="0"/>
              <w:adjustRightInd w:val="0"/>
            </w:pPr>
          </w:p>
        </w:tc>
        <w:tc>
          <w:tcPr>
            <w:tcW w:w="4800" w:type="dxa"/>
            <w:tcBorders>
              <w:top w:val="single" w:sz="4" w:space="0" w:color="auto"/>
              <w:left w:val="single" w:sz="8" w:space="0" w:color="auto"/>
              <w:bottom w:val="single" w:sz="4" w:space="0" w:color="auto"/>
              <w:right w:val="single" w:sz="8" w:space="0" w:color="auto"/>
            </w:tcBorders>
          </w:tcPr>
          <w:p w:rsidR="00571621" w:rsidRPr="002D184D" w:rsidRDefault="00571621" w:rsidP="003E1CC2">
            <w:pPr>
              <w:widowControl w:val="0"/>
              <w:autoSpaceDE w:val="0"/>
              <w:autoSpaceDN w:val="0"/>
              <w:adjustRightInd w:val="0"/>
              <w:jc w:val="both"/>
            </w:pPr>
            <w:r w:rsidRPr="00571621">
              <w:t>жилищный контроль</w:t>
            </w:r>
          </w:p>
        </w:tc>
        <w:tc>
          <w:tcPr>
            <w:tcW w:w="1320" w:type="dxa"/>
            <w:tcBorders>
              <w:top w:val="single" w:sz="4" w:space="0" w:color="auto"/>
              <w:left w:val="single" w:sz="8" w:space="0" w:color="auto"/>
              <w:bottom w:val="single" w:sz="4" w:space="0" w:color="auto"/>
              <w:right w:val="single" w:sz="8" w:space="0" w:color="auto"/>
            </w:tcBorders>
          </w:tcPr>
          <w:p w:rsidR="00571621" w:rsidRDefault="0009709F" w:rsidP="002D184D">
            <w:pPr>
              <w:widowControl w:val="0"/>
              <w:autoSpaceDE w:val="0"/>
              <w:autoSpaceDN w:val="0"/>
              <w:adjustRightInd w:val="0"/>
              <w:jc w:val="center"/>
            </w:pPr>
            <w:r>
              <w:t>0</w:t>
            </w:r>
          </w:p>
        </w:tc>
        <w:tc>
          <w:tcPr>
            <w:tcW w:w="1320" w:type="dxa"/>
            <w:tcBorders>
              <w:top w:val="single" w:sz="4" w:space="0" w:color="auto"/>
              <w:left w:val="single" w:sz="8" w:space="0" w:color="auto"/>
              <w:bottom w:val="single" w:sz="4" w:space="0" w:color="auto"/>
              <w:right w:val="single" w:sz="8" w:space="0" w:color="auto"/>
            </w:tcBorders>
          </w:tcPr>
          <w:p w:rsidR="00571621" w:rsidRDefault="00571621" w:rsidP="00571621">
            <w:pPr>
              <w:widowControl w:val="0"/>
              <w:autoSpaceDE w:val="0"/>
              <w:autoSpaceDN w:val="0"/>
              <w:adjustRightInd w:val="0"/>
              <w:jc w:val="center"/>
            </w:pPr>
            <w:r>
              <w:t>10</w:t>
            </w:r>
          </w:p>
        </w:tc>
        <w:tc>
          <w:tcPr>
            <w:tcW w:w="960" w:type="dxa"/>
            <w:tcBorders>
              <w:top w:val="single" w:sz="4" w:space="0" w:color="auto"/>
              <w:left w:val="single" w:sz="8" w:space="0" w:color="auto"/>
              <w:bottom w:val="single" w:sz="4" w:space="0" w:color="auto"/>
              <w:right w:val="single" w:sz="4" w:space="0" w:color="auto"/>
            </w:tcBorders>
          </w:tcPr>
          <w:p w:rsidR="00571621" w:rsidRDefault="00391868" w:rsidP="002D184D">
            <w:pPr>
              <w:widowControl w:val="0"/>
              <w:autoSpaceDE w:val="0"/>
              <w:autoSpaceDN w:val="0"/>
              <w:adjustRightInd w:val="0"/>
              <w:jc w:val="center"/>
            </w:pPr>
            <w:r>
              <w:t>5</w:t>
            </w:r>
          </w:p>
        </w:tc>
      </w:tr>
      <w:tr w:rsidR="00571621" w:rsidRPr="00391868">
        <w:trPr>
          <w:trHeight w:val="241"/>
          <w:tblCellSpacing w:w="5" w:type="nil"/>
        </w:trPr>
        <w:tc>
          <w:tcPr>
            <w:tcW w:w="960" w:type="dxa"/>
            <w:tcBorders>
              <w:top w:val="single" w:sz="4" w:space="0" w:color="auto"/>
              <w:left w:val="single" w:sz="4" w:space="0" w:color="auto"/>
              <w:bottom w:val="single" w:sz="4" w:space="0" w:color="auto"/>
              <w:right w:val="single" w:sz="8" w:space="0" w:color="auto"/>
            </w:tcBorders>
          </w:tcPr>
          <w:p w:rsidR="00571621" w:rsidRPr="00391868" w:rsidRDefault="00571621" w:rsidP="00E80569">
            <w:pPr>
              <w:widowControl w:val="0"/>
              <w:autoSpaceDE w:val="0"/>
              <w:autoSpaceDN w:val="0"/>
              <w:adjustRightInd w:val="0"/>
              <w:rPr>
                <w:b/>
              </w:rPr>
            </w:pPr>
            <w:r w:rsidRPr="00391868">
              <w:rPr>
                <w:b/>
              </w:rPr>
              <w:t>2</w:t>
            </w:r>
          </w:p>
        </w:tc>
        <w:tc>
          <w:tcPr>
            <w:tcW w:w="4800" w:type="dxa"/>
            <w:tcBorders>
              <w:top w:val="single" w:sz="4" w:space="0" w:color="auto"/>
              <w:left w:val="single" w:sz="8" w:space="0" w:color="auto"/>
              <w:bottom w:val="single" w:sz="4" w:space="0" w:color="auto"/>
              <w:right w:val="single" w:sz="8" w:space="0" w:color="auto"/>
            </w:tcBorders>
          </w:tcPr>
          <w:p w:rsidR="00571621" w:rsidRPr="00391868" w:rsidRDefault="00571621" w:rsidP="003E1CC2">
            <w:pPr>
              <w:widowControl w:val="0"/>
              <w:autoSpaceDE w:val="0"/>
              <w:autoSpaceDN w:val="0"/>
              <w:adjustRightInd w:val="0"/>
              <w:jc w:val="both"/>
              <w:rPr>
                <w:b/>
              </w:rPr>
            </w:pPr>
            <w:r w:rsidRPr="00391868">
              <w:rPr>
                <w:b/>
              </w:rPr>
              <w:t xml:space="preserve">фактическая </w:t>
            </w:r>
          </w:p>
        </w:tc>
        <w:tc>
          <w:tcPr>
            <w:tcW w:w="1320" w:type="dxa"/>
            <w:tcBorders>
              <w:top w:val="single" w:sz="4" w:space="0" w:color="auto"/>
              <w:left w:val="single" w:sz="8" w:space="0" w:color="auto"/>
              <w:bottom w:val="single" w:sz="4" w:space="0" w:color="auto"/>
              <w:right w:val="single" w:sz="8" w:space="0" w:color="auto"/>
            </w:tcBorders>
          </w:tcPr>
          <w:p w:rsidR="00571621" w:rsidRPr="00391868" w:rsidRDefault="00571621" w:rsidP="002D184D">
            <w:pPr>
              <w:widowControl w:val="0"/>
              <w:autoSpaceDE w:val="0"/>
              <w:autoSpaceDN w:val="0"/>
              <w:adjustRightInd w:val="0"/>
              <w:jc w:val="center"/>
              <w:rPr>
                <w:b/>
              </w:rPr>
            </w:pPr>
            <w:r w:rsidRPr="00391868">
              <w:rPr>
                <w:b/>
              </w:rPr>
              <w:t>8</w:t>
            </w:r>
          </w:p>
        </w:tc>
        <w:tc>
          <w:tcPr>
            <w:tcW w:w="1320" w:type="dxa"/>
            <w:tcBorders>
              <w:top w:val="single" w:sz="4" w:space="0" w:color="auto"/>
              <w:left w:val="single" w:sz="8" w:space="0" w:color="auto"/>
              <w:bottom w:val="single" w:sz="4" w:space="0" w:color="auto"/>
              <w:right w:val="single" w:sz="8" w:space="0" w:color="auto"/>
            </w:tcBorders>
          </w:tcPr>
          <w:p w:rsidR="00571621" w:rsidRPr="00391868" w:rsidRDefault="00571621" w:rsidP="00A705B3">
            <w:pPr>
              <w:widowControl w:val="0"/>
              <w:autoSpaceDE w:val="0"/>
              <w:autoSpaceDN w:val="0"/>
              <w:adjustRightInd w:val="0"/>
              <w:jc w:val="center"/>
              <w:rPr>
                <w:b/>
              </w:rPr>
            </w:pPr>
            <w:r w:rsidRPr="00391868">
              <w:rPr>
                <w:b/>
              </w:rPr>
              <w:t>17</w:t>
            </w:r>
          </w:p>
        </w:tc>
        <w:tc>
          <w:tcPr>
            <w:tcW w:w="960" w:type="dxa"/>
            <w:tcBorders>
              <w:top w:val="single" w:sz="4" w:space="0" w:color="auto"/>
              <w:left w:val="single" w:sz="8" w:space="0" w:color="auto"/>
              <w:bottom w:val="single" w:sz="4" w:space="0" w:color="auto"/>
              <w:right w:val="single" w:sz="4" w:space="0" w:color="auto"/>
            </w:tcBorders>
          </w:tcPr>
          <w:p w:rsidR="00571621" w:rsidRPr="00391868" w:rsidRDefault="00571621" w:rsidP="002D184D">
            <w:pPr>
              <w:widowControl w:val="0"/>
              <w:autoSpaceDE w:val="0"/>
              <w:autoSpaceDN w:val="0"/>
              <w:adjustRightInd w:val="0"/>
              <w:jc w:val="center"/>
              <w:rPr>
                <w:b/>
              </w:rPr>
            </w:pPr>
            <w:r w:rsidRPr="00391868">
              <w:rPr>
                <w:b/>
              </w:rPr>
              <w:t>12,5</w:t>
            </w:r>
          </w:p>
        </w:tc>
      </w:tr>
      <w:tr w:rsidR="00571621" w:rsidRPr="00E4773B">
        <w:trPr>
          <w:trHeight w:val="241"/>
          <w:tblCellSpacing w:w="5" w:type="nil"/>
        </w:trPr>
        <w:tc>
          <w:tcPr>
            <w:tcW w:w="960" w:type="dxa"/>
            <w:tcBorders>
              <w:top w:val="single" w:sz="4" w:space="0" w:color="auto"/>
              <w:left w:val="single" w:sz="4" w:space="0" w:color="auto"/>
              <w:bottom w:val="single" w:sz="4" w:space="0" w:color="auto"/>
              <w:right w:val="single" w:sz="8" w:space="0" w:color="auto"/>
            </w:tcBorders>
          </w:tcPr>
          <w:p w:rsidR="00571621" w:rsidRPr="002D184D" w:rsidRDefault="00571621" w:rsidP="00E80569">
            <w:pPr>
              <w:widowControl w:val="0"/>
              <w:autoSpaceDE w:val="0"/>
              <w:autoSpaceDN w:val="0"/>
              <w:adjustRightInd w:val="0"/>
            </w:pPr>
          </w:p>
        </w:tc>
        <w:tc>
          <w:tcPr>
            <w:tcW w:w="4800" w:type="dxa"/>
            <w:tcBorders>
              <w:top w:val="single" w:sz="4" w:space="0" w:color="auto"/>
              <w:left w:val="single" w:sz="8" w:space="0" w:color="auto"/>
              <w:bottom w:val="single" w:sz="4" w:space="0" w:color="auto"/>
              <w:right w:val="single" w:sz="8" w:space="0" w:color="auto"/>
            </w:tcBorders>
          </w:tcPr>
          <w:p w:rsidR="00571621" w:rsidRPr="002D184D" w:rsidRDefault="00571621" w:rsidP="00571621">
            <w:pPr>
              <w:widowControl w:val="0"/>
              <w:autoSpaceDE w:val="0"/>
              <w:autoSpaceDN w:val="0"/>
              <w:adjustRightInd w:val="0"/>
              <w:jc w:val="both"/>
            </w:pPr>
            <w:r>
              <w:t>в том числе:</w:t>
            </w:r>
          </w:p>
        </w:tc>
        <w:tc>
          <w:tcPr>
            <w:tcW w:w="1320" w:type="dxa"/>
            <w:tcBorders>
              <w:top w:val="single" w:sz="4" w:space="0" w:color="auto"/>
              <w:left w:val="single" w:sz="8" w:space="0" w:color="auto"/>
              <w:bottom w:val="single" w:sz="4" w:space="0" w:color="auto"/>
              <w:right w:val="single" w:sz="8" w:space="0" w:color="auto"/>
            </w:tcBorders>
          </w:tcPr>
          <w:p w:rsidR="00571621" w:rsidRDefault="00571621" w:rsidP="002D184D">
            <w:pPr>
              <w:widowControl w:val="0"/>
              <w:autoSpaceDE w:val="0"/>
              <w:autoSpaceDN w:val="0"/>
              <w:adjustRightInd w:val="0"/>
              <w:jc w:val="center"/>
            </w:pPr>
          </w:p>
        </w:tc>
        <w:tc>
          <w:tcPr>
            <w:tcW w:w="1320" w:type="dxa"/>
            <w:tcBorders>
              <w:top w:val="single" w:sz="4" w:space="0" w:color="auto"/>
              <w:left w:val="single" w:sz="8" w:space="0" w:color="auto"/>
              <w:bottom w:val="single" w:sz="4" w:space="0" w:color="auto"/>
              <w:right w:val="single" w:sz="8" w:space="0" w:color="auto"/>
            </w:tcBorders>
          </w:tcPr>
          <w:p w:rsidR="00571621" w:rsidRPr="002D184D" w:rsidRDefault="00571621" w:rsidP="00A705B3">
            <w:pPr>
              <w:widowControl w:val="0"/>
              <w:autoSpaceDE w:val="0"/>
              <w:autoSpaceDN w:val="0"/>
              <w:adjustRightInd w:val="0"/>
              <w:jc w:val="center"/>
            </w:pPr>
          </w:p>
        </w:tc>
        <w:tc>
          <w:tcPr>
            <w:tcW w:w="960" w:type="dxa"/>
            <w:tcBorders>
              <w:top w:val="single" w:sz="4" w:space="0" w:color="auto"/>
              <w:left w:val="single" w:sz="8" w:space="0" w:color="auto"/>
              <w:bottom w:val="single" w:sz="4" w:space="0" w:color="auto"/>
              <w:right w:val="single" w:sz="4" w:space="0" w:color="auto"/>
            </w:tcBorders>
          </w:tcPr>
          <w:p w:rsidR="00571621" w:rsidRDefault="00571621" w:rsidP="002D184D">
            <w:pPr>
              <w:widowControl w:val="0"/>
              <w:autoSpaceDE w:val="0"/>
              <w:autoSpaceDN w:val="0"/>
              <w:adjustRightInd w:val="0"/>
              <w:jc w:val="center"/>
            </w:pPr>
          </w:p>
        </w:tc>
      </w:tr>
      <w:tr w:rsidR="00571621" w:rsidRPr="00E4773B">
        <w:trPr>
          <w:trHeight w:val="241"/>
          <w:tblCellSpacing w:w="5" w:type="nil"/>
        </w:trPr>
        <w:tc>
          <w:tcPr>
            <w:tcW w:w="960" w:type="dxa"/>
            <w:tcBorders>
              <w:top w:val="single" w:sz="4" w:space="0" w:color="auto"/>
              <w:left w:val="single" w:sz="4" w:space="0" w:color="auto"/>
              <w:bottom w:val="single" w:sz="4" w:space="0" w:color="auto"/>
              <w:right w:val="single" w:sz="8" w:space="0" w:color="auto"/>
            </w:tcBorders>
          </w:tcPr>
          <w:p w:rsidR="00571621" w:rsidRPr="002D184D" w:rsidRDefault="00571621" w:rsidP="00E80569">
            <w:pPr>
              <w:widowControl w:val="0"/>
              <w:autoSpaceDE w:val="0"/>
              <w:autoSpaceDN w:val="0"/>
              <w:adjustRightInd w:val="0"/>
            </w:pPr>
          </w:p>
        </w:tc>
        <w:tc>
          <w:tcPr>
            <w:tcW w:w="4800" w:type="dxa"/>
            <w:tcBorders>
              <w:top w:val="single" w:sz="4" w:space="0" w:color="auto"/>
              <w:left w:val="single" w:sz="8" w:space="0" w:color="auto"/>
              <w:bottom w:val="single" w:sz="4" w:space="0" w:color="auto"/>
              <w:right w:val="single" w:sz="8" w:space="0" w:color="auto"/>
            </w:tcBorders>
          </w:tcPr>
          <w:p w:rsidR="00571621" w:rsidRPr="002D184D" w:rsidRDefault="00571621" w:rsidP="00571621">
            <w:pPr>
              <w:widowControl w:val="0"/>
              <w:autoSpaceDE w:val="0"/>
              <w:autoSpaceDN w:val="0"/>
              <w:adjustRightInd w:val="0"/>
              <w:jc w:val="both"/>
            </w:pPr>
            <w:proofErr w:type="gramStart"/>
            <w:r w:rsidRPr="00571621">
              <w:t>контроль за</w:t>
            </w:r>
            <w:proofErr w:type="gramEnd"/>
            <w:r w:rsidRPr="00571621">
              <w:t xml:space="preserve"> проведением муниципальных лотерей</w:t>
            </w:r>
          </w:p>
        </w:tc>
        <w:tc>
          <w:tcPr>
            <w:tcW w:w="1320" w:type="dxa"/>
            <w:tcBorders>
              <w:top w:val="single" w:sz="4" w:space="0" w:color="auto"/>
              <w:left w:val="single" w:sz="8" w:space="0" w:color="auto"/>
              <w:bottom w:val="single" w:sz="4" w:space="0" w:color="auto"/>
              <w:right w:val="single" w:sz="8" w:space="0" w:color="auto"/>
            </w:tcBorders>
          </w:tcPr>
          <w:p w:rsidR="00571621" w:rsidRDefault="0009709F" w:rsidP="002D184D">
            <w:pPr>
              <w:widowControl w:val="0"/>
              <w:autoSpaceDE w:val="0"/>
              <w:autoSpaceDN w:val="0"/>
              <w:adjustRightInd w:val="0"/>
              <w:jc w:val="center"/>
            </w:pPr>
            <w:r>
              <w:t>4</w:t>
            </w:r>
          </w:p>
        </w:tc>
        <w:tc>
          <w:tcPr>
            <w:tcW w:w="1320" w:type="dxa"/>
            <w:tcBorders>
              <w:top w:val="single" w:sz="4" w:space="0" w:color="auto"/>
              <w:left w:val="single" w:sz="8" w:space="0" w:color="auto"/>
              <w:bottom w:val="single" w:sz="4" w:space="0" w:color="auto"/>
              <w:right w:val="single" w:sz="8" w:space="0" w:color="auto"/>
            </w:tcBorders>
          </w:tcPr>
          <w:p w:rsidR="00571621" w:rsidRPr="002D184D" w:rsidRDefault="00571621" w:rsidP="00A705B3">
            <w:pPr>
              <w:widowControl w:val="0"/>
              <w:autoSpaceDE w:val="0"/>
              <w:autoSpaceDN w:val="0"/>
              <w:adjustRightInd w:val="0"/>
              <w:jc w:val="center"/>
            </w:pPr>
            <w:r>
              <w:t>4</w:t>
            </w:r>
          </w:p>
        </w:tc>
        <w:tc>
          <w:tcPr>
            <w:tcW w:w="960" w:type="dxa"/>
            <w:tcBorders>
              <w:top w:val="single" w:sz="4" w:space="0" w:color="auto"/>
              <w:left w:val="single" w:sz="8" w:space="0" w:color="auto"/>
              <w:bottom w:val="single" w:sz="4" w:space="0" w:color="auto"/>
              <w:right w:val="single" w:sz="4" w:space="0" w:color="auto"/>
            </w:tcBorders>
          </w:tcPr>
          <w:p w:rsidR="00571621" w:rsidRDefault="00391868" w:rsidP="002D184D">
            <w:pPr>
              <w:widowControl w:val="0"/>
              <w:autoSpaceDE w:val="0"/>
              <w:autoSpaceDN w:val="0"/>
              <w:adjustRightInd w:val="0"/>
              <w:jc w:val="center"/>
            </w:pPr>
            <w:r>
              <w:t>4</w:t>
            </w:r>
          </w:p>
        </w:tc>
      </w:tr>
      <w:tr w:rsidR="00571621" w:rsidRPr="00E4773B">
        <w:trPr>
          <w:trHeight w:val="241"/>
          <w:tblCellSpacing w:w="5" w:type="nil"/>
        </w:trPr>
        <w:tc>
          <w:tcPr>
            <w:tcW w:w="960" w:type="dxa"/>
            <w:tcBorders>
              <w:top w:val="single" w:sz="4" w:space="0" w:color="auto"/>
              <w:left w:val="single" w:sz="4" w:space="0" w:color="auto"/>
              <w:bottom w:val="single" w:sz="4" w:space="0" w:color="auto"/>
              <w:right w:val="single" w:sz="8" w:space="0" w:color="auto"/>
            </w:tcBorders>
          </w:tcPr>
          <w:p w:rsidR="00571621" w:rsidRPr="002D184D" w:rsidRDefault="00571621" w:rsidP="00E80569">
            <w:pPr>
              <w:widowControl w:val="0"/>
              <w:autoSpaceDE w:val="0"/>
              <w:autoSpaceDN w:val="0"/>
              <w:adjustRightInd w:val="0"/>
            </w:pPr>
          </w:p>
        </w:tc>
        <w:tc>
          <w:tcPr>
            <w:tcW w:w="4800" w:type="dxa"/>
            <w:tcBorders>
              <w:top w:val="single" w:sz="4" w:space="0" w:color="auto"/>
              <w:left w:val="single" w:sz="8" w:space="0" w:color="auto"/>
              <w:bottom w:val="single" w:sz="4" w:space="0" w:color="auto"/>
              <w:right w:val="single" w:sz="8" w:space="0" w:color="auto"/>
            </w:tcBorders>
          </w:tcPr>
          <w:p w:rsidR="00571621" w:rsidRPr="002D184D" w:rsidRDefault="00571621" w:rsidP="00571621">
            <w:pPr>
              <w:widowControl w:val="0"/>
              <w:autoSpaceDE w:val="0"/>
              <w:autoSpaceDN w:val="0"/>
              <w:adjustRightInd w:val="0"/>
              <w:jc w:val="both"/>
            </w:pPr>
            <w:r w:rsidRPr="00571621">
              <w:t>земельный контроль</w:t>
            </w:r>
          </w:p>
        </w:tc>
        <w:tc>
          <w:tcPr>
            <w:tcW w:w="1320" w:type="dxa"/>
            <w:tcBorders>
              <w:top w:val="single" w:sz="4" w:space="0" w:color="auto"/>
              <w:left w:val="single" w:sz="8" w:space="0" w:color="auto"/>
              <w:bottom w:val="single" w:sz="4" w:space="0" w:color="auto"/>
              <w:right w:val="single" w:sz="8" w:space="0" w:color="auto"/>
            </w:tcBorders>
          </w:tcPr>
          <w:p w:rsidR="00571621" w:rsidRDefault="0009709F" w:rsidP="002D184D">
            <w:pPr>
              <w:widowControl w:val="0"/>
              <w:autoSpaceDE w:val="0"/>
              <w:autoSpaceDN w:val="0"/>
              <w:adjustRightInd w:val="0"/>
              <w:jc w:val="center"/>
            </w:pPr>
            <w:r>
              <w:t>4</w:t>
            </w:r>
          </w:p>
        </w:tc>
        <w:tc>
          <w:tcPr>
            <w:tcW w:w="1320" w:type="dxa"/>
            <w:tcBorders>
              <w:top w:val="single" w:sz="4" w:space="0" w:color="auto"/>
              <w:left w:val="single" w:sz="8" w:space="0" w:color="auto"/>
              <w:bottom w:val="single" w:sz="4" w:space="0" w:color="auto"/>
              <w:right w:val="single" w:sz="8" w:space="0" w:color="auto"/>
            </w:tcBorders>
          </w:tcPr>
          <w:p w:rsidR="00571621" w:rsidRPr="002D184D" w:rsidRDefault="00571621" w:rsidP="00A705B3">
            <w:pPr>
              <w:widowControl w:val="0"/>
              <w:autoSpaceDE w:val="0"/>
              <w:autoSpaceDN w:val="0"/>
              <w:adjustRightInd w:val="0"/>
              <w:jc w:val="center"/>
            </w:pPr>
            <w:r>
              <w:t>4</w:t>
            </w:r>
          </w:p>
        </w:tc>
        <w:tc>
          <w:tcPr>
            <w:tcW w:w="960" w:type="dxa"/>
            <w:tcBorders>
              <w:top w:val="single" w:sz="4" w:space="0" w:color="auto"/>
              <w:left w:val="single" w:sz="8" w:space="0" w:color="auto"/>
              <w:bottom w:val="single" w:sz="4" w:space="0" w:color="auto"/>
              <w:right w:val="single" w:sz="4" w:space="0" w:color="auto"/>
            </w:tcBorders>
          </w:tcPr>
          <w:p w:rsidR="00571621" w:rsidRDefault="00391868" w:rsidP="002D184D">
            <w:pPr>
              <w:widowControl w:val="0"/>
              <w:autoSpaceDE w:val="0"/>
              <w:autoSpaceDN w:val="0"/>
              <w:adjustRightInd w:val="0"/>
              <w:jc w:val="center"/>
            </w:pPr>
            <w:r>
              <w:t>4</w:t>
            </w:r>
          </w:p>
        </w:tc>
      </w:tr>
      <w:tr w:rsidR="00571621" w:rsidRPr="00E4773B">
        <w:trPr>
          <w:trHeight w:val="241"/>
          <w:tblCellSpacing w:w="5" w:type="nil"/>
        </w:trPr>
        <w:tc>
          <w:tcPr>
            <w:tcW w:w="960" w:type="dxa"/>
            <w:tcBorders>
              <w:top w:val="single" w:sz="4" w:space="0" w:color="auto"/>
              <w:left w:val="single" w:sz="4" w:space="0" w:color="auto"/>
              <w:bottom w:val="single" w:sz="4" w:space="0" w:color="auto"/>
              <w:right w:val="single" w:sz="8" w:space="0" w:color="auto"/>
            </w:tcBorders>
          </w:tcPr>
          <w:p w:rsidR="00571621" w:rsidRPr="002D184D" w:rsidRDefault="00571621" w:rsidP="00E80569">
            <w:pPr>
              <w:widowControl w:val="0"/>
              <w:autoSpaceDE w:val="0"/>
              <w:autoSpaceDN w:val="0"/>
              <w:adjustRightInd w:val="0"/>
            </w:pPr>
          </w:p>
        </w:tc>
        <w:tc>
          <w:tcPr>
            <w:tcW w:w="4800" w:type="dxa"/>
            <w:tcBorders>
              <w:top w:val="single" w:sz="4" w:space="0" w:color="auto"/>
              <w:left w:val="single" w:sz="8" w:space="0" w:color="auto"/>
              <w:bottom w:val="single" w:sz="4" w:space="0" w:color="auto"/>
              <w:right w:val="single" w:sz="8" w:space="0" w:color="auto"/>
            </w:tcBorders>
          </w:tcPr>
          <w:p w:rsidR="00571621" w:rsidRPr="002D184D" w:rsidRDefault="00571621" w:rsidP="00571621">
            <w:pPr>
              <w:widowControl w:val="0"/>
              <w:autoSpaceDE w:val="0"/>
              <w:autoSpaceDN w:val="0"/>
              <w:adjustRightInd w:val="0"/>
              <w:jc w:val="both"/>
            </w:pPr>
            <w:r w:rsidRPr="00571621">
              <w:t>жилищный контроль</w:t>
            </w:r>
          </w:p>
        </w:tc>
        <w:tc>
          <w:tcPr>
            <w:tcW w:w="1320" w:type="dxa"/>
            <w:tcBorders>
              <w:top w:val="single" w:sz="4" w:space="0" w:color="auto"/>
              <w:left w:val="single" w:sz="8" w:space="0" w:color="auto"/>
              <w:bottom w:val="single" w:sz="4" w:space="0" w:color="auto"/>
              <w:right w:val="single" w:sz="8" w:space="0" w:color="auto"/>
            </w:tcBorders>
          </w:tcPr>
          <w:p w:rsidR="00571621" w:rsidRDefault="0009709F" w:rsidP="002D184D">
            <w:pPr>
              <w:widowControl w:val="0"/>
              <w:autoSpaceDE w:val="0"/>
              <w:autoSpaceDN w:val="0"/>
              <w:adjustRightInd w:val="0"/>
              <w:jc w:val="center"/>
            </w:pPr>
            <w:r>
              <w:t>0</w:t>
            </w:r>
          </w:p>
        </w:tc>
        <w:tc>
          <w:tcPr>
            <w:tcW w:w="1320" w:type="dxa"/>
            <w:tcBorders>
              <w:top w:val="single" w:sz="4" w:space="0" w:color="auto"/>
              <w:left w:val="single" w:sz="8" w:space="0" w:color="auto"/>
              <w:bottom w:val="single" w:sz="4" w:space="0" w:color="auto"/>
              <w:right w:val="single" w:sz="8" w:space="0" w:color="auto"/>
            </w:tcBorders>
          </w:tcPr>
          <w:p w:rsidR="00571621" w:rsidRPr="002D184D" w:rsidRDefault="00571621" w:rsidP="00A705B3">
            <w:pPr>
              <w:widowControl w:val="0"/>
              <w:autoSpaceDE w:val="0"/>
              <w:autoSpaceDN w:val="0"/>
              <w:adjustRightInd w:val="0"/>
              <w:jc w:val="center"/>
            </w:pPr>
            <w:r>
              <w:t>9</w:t>
            </w:r>
          </w:p>
        </w:tc>
        <w:tc>
          <w:tcPr>
            <w:tcW w:w="960" w:type="dxa"/>
            <w:tcBorders>
              <w:top w:val="single" w:sz="4" w:space="0" w:color="auto"/>
              <w:left w:val="single" w:sz="8" w:space="0" w:color="auto"/>
              <w:bottom w:val="single" w:sz="4" w:space="0" w:color="auto"/>
              <w:right w:val="single" w:sz="4" w:space="0" w:color="auto"/>
            </w:tcBorders>
          </w:tcPr>
          <w:p w:rsidR="00571621" w:rsidRDefault="00391868" w:rsidP="002D184D">
            <w:pPr>
              <w:widowControl w:val="0"/>
              <w:autoSpaceDE w:val="0"/>
              <w:autoSpaceDN w:val="0"/>
              <w:adjustRightInd w:val="0"/>
              <w:jc w:val="center"/>
            </w:pPr>
            <w:r>
              <w:t>4,5</w:t>
            </w:r>
          </w:p>
        </w:tc>
      </w:tr>
    </w:tbl>
    <w:p w:rsidR="00963F9B" w:rsidRDefault="00963F9B" w:rsidP="002D0E99">
      <w:pPr>
        <w:ind w:firstLine="720"/>
        <w:jc w:val="both"/>
        <w:rPr>
          <w:sz w:val="28"/>
          <w:szCs w:val="28"/>
        </w:rPr>
      </w:pPr>
    </w:p>
    <w:p w:rsidR="00A40E7C" w:rsidRDefault="00A40E7C" w:rsidP="00531DB9">
      <w:pPr>
        <w:autoSpaceDE w:val="0"/>
        <w:ind w:firstLine="720"/>
        <w:jc w:val="both"/>
        <w:rPr>
          <w:sz w:val="28"/>
          <w:szCs w:val="28"/>
        </w:rPr>
      </w:pPr>
      <w:r w:rsidRPr="002F669A">
        <w:rPr>
          <w:sz w:val="28"/>
          <w:szCs w:val="28"/>
        </w:rPr>
        <w:t>в) сведения о квалификации работников, о мероприятиях по повышению их квалификации</w:t>
      </w:r>
    </w:p>
    <w:p w:rsidR="0091095E" w:rsidRPr="00627C27" w:rsidRDefault="0091095E" w:rsidP="0091095E">
      <w:pPr>
        <w:autoSpaceDE w:val="0"/>
        <w:ind w:firstLine="720"/>
        <w:jc w:val="both"/>
        <w:rPr>
          <w:i/>
          <w:color w:val="FF0000"/>
          <w:sz w:val="28"/>
          <w:szCs w:val="28"/>
        </w:rPr>
      </w:pPr>
      <w:r>
        <w:rPr>
          <w:sz w:val="28"/>
          <w:szCs w:val="28"/>
        </w:rPr>
        <w:t xml:space="preserve">Специалист, уполномоченный на </w:t>
      </w:r>
      <w:r w:rsidRPr="007B05E9">
        <w:rPr>
          <w:sz w:val="28"/>
          <w:szCs w:val="28"/>
        </w:rPr>
        <w:t>осуществл</w:t>
      </w:r>
      <w:r>
        <w:rPr>
          <w:sz w:val="28"/>
          <w:szCs w:val="28"/>
        </w:rPr>
        <w:t xml:space="preserve">ение муниципального  контроля за проведением муниципальных лотерей, в том числе за целевым использованием выручки от проведения лотерей, на территории муниципального района </w:t>
      </w:r>
      <w:r w:rsidR="00341E1D">
        <w:rPr>
          <w:sz w:val="28"/>
          <w:szCs w:val="28"/>
        </w:rPr>
        <w:t>прошел обучение по повышению</w:t>
      </w:r>
      <w:r>
        <w:rPr>
          <w:sz w:val="28"/>
          <w:szCs w:val="28"/>
        </w:rPr>
        <w:t xml:space="preserve"> квалификации (Центр Научно-технической информации «Прогресс», </w:t>
      </w:r>
      <w:proofErr w:type="gramStart"/>
      <w:r>
        <w:rPr>
          <w:sz w:val="28"/>
          <w:szCs w:val="28"/>
        </w:rPr>
        <w:t>г</w:t>
      </w:r>
      <w:proofErr w:type="gramEnd"/>
      <w:r>
        <w:rPr>
          <w:sz w:val="28"/>
          <w:szCs w:val="28"/>
        </w:rPr>
        <w:t xml:space="preserve">. Санкт-Петербург). </w:t>
      </w:r>
    </w:p>
    <w:p w:rsidR="0091095E" w:rsidRPr="005C7105" w:rsidRDefault="0091095E" w:rsidP="00D34E9B">
      <w:pPr>
        <w:ind w:firstLine="708"/>
        <w:jc w:val="both"/>
        <w:rPr>
          <w:sz w:val="28"/>
          <w:szCs w:val="28"/>
        </w:rPr>
      </w:pPr>
      <w:r w:rsidRPr="005C7105">
        <w:rPr>
          <w:sz w:val="28"/>
          <w:szCs w:val="28"/>
        </w:rPr>
        <w:t>Лиц</w:t>
      </w:r>
      <w:r>
        <w:rPr>
          <w:sz w:val="28"/>
          <w:szCs w:val="28"/>
        </w:rPr>
        <w:t>а</w:t>
      </w:r>
      <w:r w:rsidRPr="005C7105">
        <w:rPr>
          <w:sz w:val="28"/>
          <w:szCs w:val="28"/>
        </w:rPr>
        <w:t>, осуществляющ</w:t>
      </w:r>
      <w:r>
        <w:rPr>
          <w:sz w:val="28"/>
          <w:szCs w:val="28"/>
        </w:rPr>
        <w:t>и</w:t>
      </w:r>
      <w:r w:rsidRPr="005C7105">
        <w:rPr>
          <w:sz w:val="28"/>
          <w:szCs w:val="28"/>
        </w:rPr>
        <w:t xml:space="preserve">е муниципальные проверки </w:t>
      </w:r>
      <w:r>
        <w:rPr>
          <w:sz w:val="28"/>
          <w:szCs w:val="28"/>
        </w:rPr>
        <w:t xml:space="preserve">по другим видам контроля, </w:t>
      </w:r>
      <w:r w:rsidRPr="005C7105">
        <w:rPr>
          <w:sz w:val="28"/>
          <w:szCs w:val="28"/>
        </w:rPr>
        <w:t>облада</w:t>
      </w:r>
      <w:r>
        <w:rPr>
          <w:sz w:val="28"/>
          <w:szCs w:val="28"/>
        </w:rPr>
        <w:t>ю</w:t>
      </w:r>
      <w:r w:rsidRPr="005C7105">
        <w:rPr>
          <w:sz w:val="28"/>
          <w:szCs w:val="28"/>
        </w:rPr>
        <w:t xml:space="preserve">т </w:t>
      </w:r>
      <w:r>
        <w:rPr>
          <w:sz w:val="28"/>
          <w:szCs w:val="28"/>
        </w:rPr>
        <w:t xml:space="preserve">профессиональными знаниями, необходимыми </w:t>
      </w:r>
      <w:r w:rsidRPr="005C7105">
        <w:rPr>
          <w:sz w:val="28"/>
          <w:szCs w:val="28"/>
        </w:rPr>
        <w:t>для выполнения функций муниципального контроля.</w:t>
      </w:r>
      <w:r w:rsidR="00D34E9B">
        <w:rPr>
          <w:sz w:val="28"/>
          <w:szCs w:val="28"/>
        </w:rPr>
        <w:t xml:space="preserve"> </w:t>
      </w:r>
      <w:r w:rsidRPr="005C7105">
        <w:rPr>
          <w:sz w:val="28"/>
          <w:szCs w:val="28"/>
        </w:rPr>
        <w:t xml:space="preserve">Мероприятия по повышению </w:t>
      </w:r>
      <w:r w:rsidR="00D34E9B">
        <w:rPr>
          <w:sz w:val="28"/>
          <w:szCs w:val="28"/>
        </w:rPr>
        <w:t xml:space="preserve">квалификации в отчетном периоде </w:t>
      </w:r>
      <w:r w:rsidR="00341E1D">
        <w:rPr>
          <w:sz w:val="28"/>
          <w:szCs w:val="28"/>
        </w:rPr>
        <w:t>не проходили</w:t>
      </w:r>
      <w:r w:rsidRPr="005C7105">
        <w:rPr>
          <w:sz w:val="28"/>
          <w:szCs w:val="28"/>
        </w:rPr>
        <w:t>.</w:t>
      </w:r>
    </w:p>
    <w:p w:rsidR="00A40E7C" w:rsidRPr="002F669A" w:rsidRDefault="00A40E7C" w:rsidP="00886888">
      <w:pPr>
        <w:rPr>
          <w:sz w:val="28"/>
          <w:szCs w:val="28"/>
        </w:rPr>
      </w:pPr>
    </w:p>
    <w:p w:rsidR="00A40E7C" w:rsidRDefault="00A40E7C" w:rsidP="00A40E7C">
      <w:pPr>
        <w:autoSpaceDE w:val="0"/>
        <w:ind w:firstLine="709"/>
        <w:jc w:val="both"/>
        <w:rPr>
          <w:sz w:val="28"/>
          <w:szCs w:val="28"/>
        </w:rPr>
      </w:pPr>
      <w:r w:rsidRPr="002F669A">
        <w:rPr>
          <w:sz w:val="28"/>
          <w:szCs w:val="28"/>
        </w:rPr>
        <w:t>г) данные о средней нагрузке на 1 работника по фактически выполненному в отчетный период объему функций по контролю</w:t>
      </w:r>
      <w:r w:rsidR="00F176A8">
        <w:rPr>
          <w:sz w:val="28"/>
          <w:szCs w:val="28"/>
        </w:rPr>
        <w:t>:</w:t>
      </w:r>
    </w:p>
    <w:p w:rsidR="005258A8" w:rsidRPr="002F669A" w:rsidRDefault="005258A8" w:rsidP="00A40E7C">
      <w:pPr>
        <w:autoSpaceDE w:val="0"/>
        <w:ind w:firstLine="709"/>
        <w:jc w:val="both"/>
        <w:rPr>
          <w:sz w:val="28"/>
          <w:szCs w:val="28"/>
        </w:rPr>
      </w:pPr>
    </w:p>
    <w:tbl>
      <w:tblPr>
        <w:tblW w:w="0" w:type="auto"/>
        <w:tblCellSpacing w:w="5" w:type="nil"/>
        <w:tblInd w:w="75" w:type="dxa"/>
        <w:tblLayout w:type="fixed"/>
        <w:tblCellMar>
          <w:left w:w="75" w:type="dxa"/>
          <w:right w:w="75" w:type="dxa"/>
        </w:tblCellMar>
        <w:tblLook w:val="0000"/>
      </w:tblPr>
      <w:tblGrid>
        <w:gridCol w:w="5830"/>
        <w:gridCol w:w="1320"/>
        <w:gridCol w:w="1320"/>
        <w:gridCol w:w="960"/>
      </w:tblGrid>
      <w:tr w:rsidR="00F176A8" w:rsidRPr="00F176A8">
        <w:trPr>
          <w:trHeight w:val="800"/>
          <w:tblCellSpacing w:w="5" w:type="nil"/>
        </w:trPr>
        <w:tc>
          <w:tcPr>
            <w:tcW w:w="5830" w:type="dxa"/>
            <w:tcBorders>
              <w:top w:val="single" w:sz="8" w:space="0" w:color="auto"/>
              <w:left w:val="single" w:sz="8" w:space="0" w:color="auto"/>
              <w:bottom w:val="single" w:sz="8" w:space="0" w:color="auto"/>
              <w:right w:val="single" w:sz="8" w:space="0" w:color="auto"/>
            </w:tcBorders>
          </w:tcPr>
          <w:p w:rsidR="00F176A8" w:rsidRPr="00F176A8" w:rsidRDefault="00F176A8" w:rsidP="00E80569">
            <w:pPr>
              <w:jc w:val="center"/>
              <w:rPr>
                <w:b/>
                <w:bCs/>
              </w:rPr>
            </w:pPr>
            <w:r w:rsidRPr="00F176A8">
              <w:rPr>
                <w:b/>
                <w:bCs/>
              </w:rPr>
              <w:t>Наименование показателя</w:t>
            </w:r>
          </w:p>
        </w:tc>
        <w:tc>
          <w:tcPr>
            <w:tcW w:w="1320" w:type="dxa"/>
            <w:tcBorders>
              <w:top w:val="single" w:sz="8" w:space="0" w:color="auto"/>
              <w:left w:val="single" w:sz="8" w:space="0" w:color="auto"/>
              <w:bottom w:val="single" w:sz="8" w:space="0" w:color="auto"/>
              <w:right w:val="single" w:sz="8" w:space="0" w:color="auto"/>
            </w:tcBorders>
          </w:tcPr>
          <w:p w:rsidR="00F176A8" w:rsidRPr="00F176A8" w:rsidRDefault="00F176A8" w:rsidP="00E80569">
            <w:pPr>
              <w:widowControl w:val="0"/>
              <w:autoSpaceDE w:val="0"/>
              <w:autoSpaceDN w:val="0"/>
              <w:adjustRightInd w:val="0"/>
              <w:jc w:val="center"/>
              <w:rPr>
                <w:b/>
              </w:rPr>
            </w:pPr>
            <w:r w:rsidRPr="00F176A8">
              <w:rPr>
                <w:b/>
              </w:rPr>
              <w:t>I полугодие</w:t>
            </w:r>
          </w:p>
          <w:p w:rsidR="00F176A8" w:rsidRPr="00F176A8" w:rsidRDefault="00F176A8" w:rsidP="00E80569">
            <w:pPr>
              <w:widowControl w:val="0"/>
              <w:autoSpaceDE w:val="0"/>
              <w:autoSpaceDN w:val="0"/>
              <w:adjustRightInd w:val="0"/>
              <w:jc w:val="center"/>
              <w:rPr>
                <w:b/>
              </w:rPr>
            </w:pPr>
            <w:r w:rsidRPr="00F176A8">
              <w:rPr>
                <w:b/>
              </w:rPr>
              <w:t>2013 г.</w:t>
            </w:r>
          </w:p>
        </w:tc>
        <w:tc>
          <w:tcPr>
            <w:tcW w:w="1320" w:type="dxa"/>
            <w:tcBorders>
              <w:top w:val="single" w:sz="8" w:space="0" w:color="auto"/>
              <w:left w:val="single" w:sz="8" w:space="0" w:color="auto"/>
              <w:bottom w:val="single" w:sz="8" w:space="0" w:color="auto"/>
              <w:right w:val="single" w:sz="8" w:space="0" w:color="auto"/>
            </w:tcBorders>
          </w:tcPr>
          <w:p w:rsidR="00F176A8" w:rsidRPr="00F176A8" w:rsidRDefault="00F176A8" w:rsidP="00E80569">
            <w:pPr>
              <w:widowControl w:val="0"/>
              <w:autoSpaceDE w:val="0"/>
              <w:autoSpaceDN w:val="0"/>
              <w:adjustRightInd w:val="0"/>
              <w:jc w:val="center"/>
              <w:rPr>
                <w:b/>
              </w:rPr>
            </w:pPr>
            <w:r w:rsidRPr="00F176A8">
              <w:rPr>
                <w:b/>
              </w:rPr>
              <w:t>II полугодие</w:t>
            </w:r>
          </w:p>
          <w:p w:rsidR="00F176A8" w:rsidRPr="00F176A8" w:rsidRDefault="00F176A8" w:rsidP="00E80569">
            <w:pPr>
              <w:widowControl w:val="0"/>
              <w:autoSpaceDE w:val="0"/>
              <w:autoSpaceDN w:val="0"/>
              <w:adjustRightInd w:val="0"/>
              <w:jc w:val="center"/>
              <w:rPr>
                <w:b/>
              </w:rPr>
            </w:pPr>
            <w:r w:rsidRPr="00F176A8">
              <w:rPr>
                <w:b/>
              </w:rPr>
              <w:t>2013 г.</w:t>
            </w:r>
          </w:p>
        </w:tc>
        <w:tc>
          <w:tcPr>
            <w:tcW w:w="960" w:type="dxa"/>
            <w:tcBorders>
              <w:top w:val="single" w:sz="8" w:space="0" w:color="auto"/>
              <w:left w:val="single" w:sz="8" w:space="0" w:color="auto"/>
              <w:bottom w:val="single" w:sz="8" w:space="0" w:color="auto"/>
              <w:right w:val="single" w:sz="8" w:space="0" w:color="auto"/>
            </w:tcBorders>
          </w:tcPr>
          <w:p w:rsidR="00F176A8" w:rsidRPr="00F176A8" w:rsidRDefault="00F176A8" w:rsidP="00E80569">
            <w:pPr>
              <w:widowControl w:val="0"/>
              <w:autoSpaceDE w:val="0"/>
              <w:autoSpaceDN w:val="0"/>
              <w:adjustRightInd w:val="0"/>
              <w:jc w:val="center"/>
              <w:rPr>
                <w:b/>
              </w:rPr>
            </w:pPr>
            <w:r w:rsidRPr="00F176A8">
              <w:rPr>
                <w:b/>
              </w:rPr>
              <w:t>Итого</w:t>
            </w:r>
          </w:p>
          <w:p w:rsidR="00F176A8" w:rsidRPr="00F176A8" w:rsidRDefault="00F176A8" w:rsidP="00E80569">
            <w:pPr>
              <w:widowControl w:val="0"/>
              <w:autoSpaceDE w:val="0"/>
              <w:autoSpaceDN w:val="0"/>
              <w:adjustRightInd w:val="0"/>
              <w:jc w:val="center"/>
              <w:rPr>
                <w:b/>
              </w:rPr>
            </w:pPr>
            <w:r w:rsidRPr="00F176A8">
              <w:rPr>
                <w:b/>
              </w:rPr>
              <w:t>за год</w:t>
            </w:r>
          </w:p>
        </w:tc>
      </w:tr>
      <w:tr w:rsidR="00F176A8" w:rsidRPr="00F176A8">
        <w:trPr>
          <w:trHeight w:val="669"/>
          <w:tblCellSpacing w:w="5" w:type="nil"/>
        </w:trPr>
        <w:tc>
          <w:tcPr>
            <w:tcW w:w="5830" w:type="dxa"/>
            <w:tcBorders>
              <w:left w:val="single" w:sz="8" w:space="0" w:color="auto"/>
              <w:bottom w:val="single" w:sz="8" w:space="0" w:color="auto"/>
              <w:right w:val="single" w:sz="8" w:space="0" w:color="auto"/>
            </w:tcBorders>
          </w:tcPr>
          <w:p w:rsidR="00F176A8" w:rsidRPr="00F176A8" w:rsidRDefault="0004305F" w:rsidP="0004305F">
            <w:pPr>
              <w:widowControl w:val="0"/>
              <w:autoSpaceDE w:val="0"/>
              <w:autoSpaceDN w:val="0"/>
              <w:adjustRightInd w:val="0"/>
              <w:jc w:val="both"/>
            </w:pPr>
            <w:r>
              <w:t>Д</w:t>
            </w:r>
            <w:r w:rsidR="00F176A8" w:rsidRPr="00F176A8">
              <w:t>анные о средней нагрузке на 1 работника по фактически выполненному в отчетный период объему функций по контролю</w:t>
            </w:r>
            <w:r w:rsidR="002D2412">
              <w:t xml:space="preserve"> (при осуществлении проверок по земельному контролю)</w:t>
            </w:r>
          </w:p>
        </w:tc>
        <w:tc>
          <w:tcPr>
            <w:tcW w:w="1320" w:type="dxa"/>
            <w:tcBorders>
              <w:left w:val="single" w:sz="8" w:space="0" w:color="auto"/>
              <w:bottom w:val="single" w:sz="8" w:space="0" w:color="auto"/>
              <w:right w:val="single" w:sz="8" w:space="0" w:color="auto"/>
            </w:tcBorders>
          </w:tcPr>
          <w:p w:rsidR="00341E1D" w:rsidRPr="00FA113B" w:rsidRDefault="008C4C35" w:rsidP="00341E1D">
            <w:pPr>
              <w:widowControl w:val="0"/>
              <w:autoSpaceDE w:val="0"/>
              <w:autoSpaceDN w:val="0"/>
              <w:adjustRightInd w:val="0"/>
              <w:jc w:val="center"/>
            </w:pPr>
            <w:r>
              <w:t>2,2</w:t>
            </w:r>
          </w:p>
        </w:tc>
        <w:tc>
          <w:tcPr>
            <w:tcW w:w="1320" w:type="dxa"/>
            <w:tcBorders>
              <w:left w:val="single" w:sz="8" w:space="0" w:color="auto"/>
              <w:bottom w:val="single" w:sz="8" w:space="0" w:color="auto"/>
              <w:right w:val="single" w:sz="8" w:space="0" w:color="auto"/>
            </w:tcBorders>
          </w:tcPr>
          <w:p w:rsidR="00F176A8" w:rsidRPr="00FA113B" w:rsidRDefault="008C4C35" w:rsidP="00FA113B">
            <w:pPr>
              <w:widowControl w:val="0"/>
              <w:autoSpaceDE w:val="0"/>
              <w:autoSpaceDN w:val="0"/>
              <w:adjustRightInd w:val="0"/>
              <w:jc w:val="center"/>
            </w:pPr>
            <w:r>
              <w:t>3,0</w:t>
            </w:r>
          </w:p>
        </w:tc>
        <w:tc>
          <w:tcPr>
            <w:tcW w:w="960" w:type="dxa"/>
            <w:tcBorders>
              <w:left w:val="single" w:sz="8" w:space="0" w:color="auto"/>
              <w:bottom w:val="single" w:sz="8" w:space="0" w:color="auto"/>
              <w:right w:val="single" w:sz="8" w:space="0" w:color="auto"/>
            </w:tcBorders>
          </w:tcPr>
          <w:p w:rsidR="00F176A8" w:rsidRPr="00FA113B" w:rsidRDefault="008C4C35" w:rsidP="00FA113B">
            <w:pPr>
              <w:widowControl w:val="0"/>
              <w:autoSpaceDE w:val="0"/>
              <w:autoSpaceDN w:val="0"/>
              <w:adjustRightInd w:val="0"/>
              <w:jc w:val="center"/>
            </w:pPr>
            <w:r>
              <w:t>5,2</w:t>
            </w:r>
          </w:p>
        </w:tc>
      </w:tr>
    </w:tbl>
    <w:p w:rsidR="00A40E7C" w:rsidRDefault="00A40E7C" w:rsidP="00E515B6">
      <w:pPr>
        <w:tabs>
          <w:tab w:val="left" w:pos="0"/>
        </w:tabs>
        <w:rPr>
          <w:sz w:val="28"/>
          <w:szCs w:val="28"/>
        </w:rPr>
      </w:pPr>
    </w:p>
    <w:p w:rsidR="00A40E7C" w:rsidRPr="008C4C35" w:rsidRDefault="00A40E7C" w:rsidP="00A40E7C">
      <w:pPr>
        <w:autoSpaceDE w:val="0"/>
        <w:ind w:firstLine="709"/>
        <w:jc w:val="both"/>
        <w:rPr>
          <w:sz w:val="28"/>
          <w:szCs w:val="28"/>
        </w:rPr>
      </w:pPr>
      <w:proofErr w:type="spellStart"/>
      <w:r w:rsidRPr="002F669A">
        <w:rPr>
          <w:sz w:val="28"/>
          <w:szCs w:val="28"/>
        </w:rPr>
        <w:t>д</w:t>
      </w:r>
      <w:proofErr w:type="spellEnd"/>
      <w:r w:rsidRPr="002F669A">
        <w:rPr>
          <w:sz w:val="28"/>
          <w:szCs w:val="28"/>
        </w:rPr>
        <w:t xml:space="preserve">) численность экспертов и представителей экспертных организаций, </w:t>
      </w:r>
      <w:r w:rsidRPr="008C4C35">
        <w:rPr>
          <w:sz w:val="28"/>
          <w:szCs w:val="28"/>
        </w:rPr>
        <w:t>привлекаемых к проведению мероприятий по контролю</w:t>
      </w:r>
    </w:p>
    <w:p w:rsidR="00E515B6" w:rsidRDefault="002D2412" w:rsidP="00E515B6">
      <w:pPr>
        <w:autoSpaceDE w:val="0"/>
        <w:ind w:firstLine="709"/>
        <w:jc w:val="both"/>
        <w:rPr>
          <w:sz w:val="28"/>
          <w:szCs w:val="28"/>
        </w:rPr>
      </w:pPr>
      <w:r>
        <w:rPr>
          <w:sz w:val="28"/>
          <w:szCs w:val="28"/>
        </w:rPr>
        <w:t xml:space="preserve">Эксперты и представители экспертных организаций </w:t>
      </w:r>
      <w:r w:rsidRPr="008C4C35">
        <w:rPr>
          <w:sz w:val="28"/>
          <w:szCs w:val="28"/>
        </w:rPr>
        <w:t xml:space="preserve">к проведению мероприятий по </w:t>
      </w:r>
      <w:r>
        <w:rPr>
          <w:sz w:val="28"/>
          <w:szCs w:val="28"/>
        </w:rPr>
        <w:t>осуществляемым видам контроля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F657D7" w:rsidRPr="00F828AB" w:rsidRDefault="00886888" w:rsidP="00F657D7">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Проведение </w:t>
      </w:r>
      <w:r w:rsidR="00F657D7" w:rsidRPr="00F828AB">
        <w:rPr>
          <w:sz w:val="32"/>
          <w:szCs w:val="32"/>
        </w:rPr>
        <w:t>государственного контроля (надзора),</w:t>
      </w:r>
    </w:p>
    <w:p w:rsidR="00F657D7" w:rsidRPr="00886888" w:rsidRDefault="00F657D7" w:rsidP="00F657D7">
      <w:pPr>
        <w:keepNext/>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CB5C83" w:rsidRDefault="00886888" w:rsidP="00886888">
      <w:pPr>
        <w:rPr>
          <w:sz w:val="32"/>
          <w:szCs w:val="32"/>
        </w:rPr>
      </w:pPr>
    </w:p>
    <w:p w:rsidR="00A40E7C" w:rsidRPr="00B348EB" w:rsidRDefault="00A40E7C" w:rsidP="00A40E7C">
      <w:pPr>
        <w:autoSpaceDE w:val="0"/>
        <w:ind w:firstLine="709"/>
        <w:jc w:val="both"/>
        <w:rPr>
          <w:sz w:val="28"/>
          <w:szCs w:val="28"/>
        </w:rPr>
      </w:pPr>
      <w:r w:rsidRPr="00B348EB">
        <w:rPr>
          <w:sz w:val="28"/>
          <w:szCs w:val="28"/>
        </w:rPr>
        <w:lastRenderedPageBreak/>
        <w:t xml:space="preserve">а) сведения, характеризующие выполненную в отчетный период работу по осуществлению </w:t>
      </w:r>
      <w:r w:rsidR="00CB5C83" w:rsidRPr="00B348EB">
        <w:rPr>
          <w:sz w:val="28"/>
          <w:szCs w:val="28"/>
        </w:rPr>
        <w:t xml:space="preserve">муниципального контроля </w:t>
      </w:r>
      <w:r w:rsidR="00B348EB">
        <w:rPr>
          <w:sz w:val="28"/>
          <w:szCs w:val="28"/>
        </w:rPr>
        <w:t xml:space="preserve"> по соответствующим сферам деятельности, в том числе в динамике (по полугодиям)</w:t>
      </w:r>
    </w:p>
    <w:p w:rsidR="00FA65FB" w:rsidRDefault="00FA65FB" w:rsidP="00F85836">
      <w:pPr>
        <w:autoSpaceDE w:val="0"/>
        <w:ind w:firstLine="709"/>
        <w:jc w:val="both"/>
        <w:rPr>
          <w:sz w:val="28"/>
          <w:szCs w:val="28"/>
        </w:rPr>
      </w:pPr>
      <w:r w:rsidRPr="00F85836">
        <w:rPr>
          <w:sz w:val="28"/>
          <w:szCs w:val="28"/>
        </w:rPr>
        <w:t xml:space="preserve">В отчетном периоде, на территории муниципального района проводились проверки в рамках осуществления муниципального </w:t>
      </w:r>
      <w:r w:rsidRPr="00F85836">
        <w:rPr>
          <w:b/>
          <w:sz w:val="28"/>
          <w:szCs w:val="28"/>
        </w:rPr>
        <w:t>земельного контроля</w:t>
      </w:r>
      <w:r w:rsidR="00F85836">
        <w:rPr>
          <w:b/>
          <w:sz w:val="28"/>
          <w:szCs w:val="28"/>
        </w:rPr>
        <w:t>:</w:t>
      </w:r>
    </w:p>
    <w:p w:rsidR="00F85836" w:rsidRPr="00D926AB" w:rsidRDefault="00F85836" w:rsidP="00F85836">
      <w:pPr>
        <w:ind w:firstLine="708"/>
        <w:jc w:val="both"/>
        <w:rPr>
          <w:sz w:val="28"/>
          <w:szCs w:val="28"/>
          <w:u w:val="single"/>
        </w:rPr>
      </w:pPr>
      <w:r w:rsidRPr="00D926AB">
        <w:rPr>
          <w:sz w:val="28"/>
          <w:szCs w:val="28"/>
          <w:u w:val="single"/>
        </w:rPr>
        <w:t>Городское поселение Диксон.</w:t>
      </w:r>
    </w:p>
    <w:p w:rsidR="00F85836" w:rsidRPr="0057464B" w:rsidRDefault="00F85836" w:rsidP="00F85836">
      <w:pPr>
        <w:spacing w:line="200" w:lineRule="atLeast"/>
        <w:ind w:firstLine="708"/>
        <w:jc w:val="both"/>
        <w:rPr>
          <w:sz w:val="28"/>
          <w:szCs w:val="28"/>
        </w:rPr>
      </w:pPr>
      <w:r w:rsidRPr="0057464B">
        <w:rPr>
          <w:rFonts w:eastAsia="Arial Unicode MS"/>
          <w:color w:val="000000"/>
          <w:sz w:val="28"/>
          <w:szCs w:val="28"/>
        </w:rPr>
        <w:t xml:space="preserve">Проверки на территории </w:t>
      </w:r>
      <w:proofErr w:type="gramStart"/>
      <w:r w:rsidR="0061409F">
        <w:rPr>
          <w:rFonts w:eastAsia="Arial Unicode MS"/>
          <w:color w:val="000000"/>
          <w:sz w:val="28"/>
          <w:szCs w:val="28"/>
        </w:rPr>
        <w:t>г</w:t>
      </w:r>
      <w:proofErr w:type="gramEnd"/>
      <w:r w:rsidR="0061409F">
        <w:rPr>
          <w:rFonts w:eastAsia="Arial Unicode MS"/>
          <w:color w:val="000000"/>
          <w:sz w:val="28"/>
          <w:szCs w:val="28"/>
        </w:rPr>
        <w:t>.п.</w:t>
      </w:r>
      <w:r w:rsidRPr="0057464B">
        <w:rPr>
          <w:rFonts w:eastAsia="Arial Unicode MS"/>
          <w:color w:val="000000"/>
          <w:sz w:val="28"/>
          <w:szCs w:val="28"/>
        </w:rPr>
        <w:t xml:space="preserve"> Диксон проводились в соответствии с утвержденным </w:t>
      </w:r>
      <w:r w:rsidR="002803FB" w:rsidRPr="0057464B">
        <w:rPr>
          <w:sz w:val="28"/>
          <w:szCs w:val="28"/>
        </w:rPr>
        <w:t xml:space="preserve">в установленном порядке </w:t>
      </w:r>
      <w:r w:rsidRPr="0057464B">
        <w:rPr>
          <w:rFonts w:eastAsia="Arial Unicode MS"/>
          <w:color w:val="000000"/>
          <w:sz w:val="28"/>
          <w:szCs w:val="28"/>
        </w:rPr>
        <w:t xml:space="preserve">планом проверок. </w:t>
      </w:r>
      <w:r w:rsidRPr="0057464B">
        <w:rPr>
          <w:sz w:val="28"/>
          <w:szCs w:val="28"/>
        </w:rPr>
        <w:t>На 2013 год было запланировано 2 проверки. Фактически проведено</w:t>
      </w:r>
      <w:r w:rsidR="00B7441E">
        <w:rPr>
          <w:sz w:val="28"/>
          <w:szCs w:val="28"/>
        </w:rPr>
        <w:t xml:space="preserve"> во втором полугодии 2013 года</w:t>
      </w:r>
      <w:r w:rsidRPr="0057464B">
        <w:rPr>
          <w:sz w:val="28"/>
          <w:szCs w:val="28"/>
        </w:rPr>
        <w:t xml:space="preserve"> 2 проверки</w:t>
      </w:r>
      <w:r>
        <w:rPr>
          <w:sz w:val="28"/>
          <w:szCs w:val="28"/>
        </w:rPr>
        <w:t>.</w:t>
      </w:r>
      <w:r w:rsidRPr="0057464B">
        <w:rPr>
          <w:sz w:val="28"/>
          <w:szCs w:val="28"/>
        </w:rPr>
        <w:t xml:space="preserve"> Внеплановые проверки юридических лиц и индивидуальных предпринимателей в отчетном году не осуществлялись.</w:t>
      </w:r>
    </w:p>
    <w:p w:rsidR="00F85836" w:rsidRPr="00D926AB" w:rsidRDefault="00F85836" w:rsidP="00F85836">
      <w:pPr>
        <w:ind w:firstLine="708"/>
        <w:jc w:val="both"/>
        <w:rPr>
          <w:sz w:val="28"/>
          <w:szCs w:val="28"/>
          <w:u w:val="single"/>
        </w:rPr>
      </w:pPr>
      <w:r w:rsidRPr="00D926AB">
        <w:rPr>
          <w:sz w:val="28"/>
          <w:szCs w:val="28"/>
          <w:u w:val="single"/>
        </w:rPr>
        <w:t>Городское поселение Д</w:t>
      </w:r>
      <w:r>
        <w:rPr>
          <w:sz w:val="28"/>
          <w:szCs w:val="28"/>
          <w:u w:val="single"/>
        </w:rPr>
        <w:t>удинка</w:t>
      </w:r>
      <w:r w:rsidRPr="00D926AB">
        <w:rPr>
          <w:sz w:val="28"/>
          <w:szCs w:val="28"/>
          <w:u w:val="single"/>
        </w:rPr>
        <w:t>.</w:t>
      </w:r>
    </w:p>
    <w:p w:rsidR="00F85836" w:rsidRPr="00EA30C4" w:rsidRDefault="00F85836" w:rsidP="00F85836">
      <w:pPr>
        <w:tabs>
          <w:tab w:val="left" w:pos="374"/>
          <w:tab w:val="left" w:pos="561"/>
          <w:tab w:val="left" w:pos="748"/>
        </w:tabs>
        <w:ind w:firstLine="709"/>
        <w:jc w:val="both"/>
        <w:rPr>
          <w:color w:val="000000"/>
          <w:sz w:val="28"/>
          <w:szCs w:val="28"/>
        </w:rPr>
      </w:pPr>
      <w:r w:rsidRPr="00EA30C4">
        <w:rPr>
          <w:sz w:val="28"/>
          <w:szCs w:val="28"/>
        </w:rPr>
        <w:t xml:space="preserve">Администрацией </w:t>
      </w:r>
      <w:proofErr w:type="gramStart"/>
      <w:r w:rsidR="0061409F">
        <w:rPr>
          <w:sz w:val="28"/>
          <w:szCs w:val="28"/>
        </w:rPr>
        <w:t>г</w:t>
      </w:r>
      <w:proofErr w:type="gramEnd"/>
      <w:r w:rsidR="0061409F">
        <w:rPr>
          <w:sz w:val="28"/>
          <w:szCs w:val="28"/>
        </w:rPr>
        <w:t>.п.</w:t>
      </w:r>
      <w:r w:rsidRPr="00EA30C4">
        <w:rPr>
          <w:sz w:val="28"/>
          <w:szCs w:val="28"/>
        </w:rPr>
        <w:t xml:space="preserve"> Дудинка в соответствии с Планом проведения проверок юридических лиц и индивидуальных п</w:t>
      </w:r>
      <w:r w:rsidR="008E3647">
        <w:rPr>
          <w:sz w:val="28"/>
          <w:szCs w:val="28"/>
        </w:rPr>
        <w:t>редпринимателей на 2013 год было  запланировано</w:t>
      </w:r>
      <w:r w:rsidRPr="00EA30C4">
        <w:rPr>
          <w:sz w:val="28"/>
          <w:szCs w:val="28"/>
        </w:rPr>
        <w:t xml:space="preserve"> 11 проверок</w:t>
      </w:r>
      <w:r>
        <w:rPr>
          <w:sz w:val="28"/>
          <w:szCs w:val="28"/>
        </w:rPr>
        <w:t xml:space="preserve">. Впоследствии 2 проверки отклонены </w:t>
      </w:r>
      <w:r w:rsidR="008E3647">
        <w:rPr>
          <w:sz w:val="28"/>
          <w:szCs w:val="28"/>
        </w:rPr>
        <w:t>П</w:t>
      </w:r>
      <w:r>
        <w:rPr>
          <w:sz w:val="28"/>
          <w:szCs w:val="28"/>
        </w:rPr>
        <w:t>рокуратур</w:t>
      </w:r>
      <w:r w:rsidR="00624DCB">
        <w:rPr>
          <w:sz w:val="28"/>
          <w:szCs w:val="28"/>
        </w:rPr>
        <w:t>ой</w:t>
      </w:r>
      <w:r>
        <w:rPr>
          <w:sz w:val="28"/>
          <w:szCs w:val="28"/>
        </w:rPr>
        <w:t>.</w:t>
      </w:r>
      <w:r w:rsidRPr="00476B15">
        <w:rPr>
          <w:color w:val="000000"/>
          <w:sz w:val="28"/>
          <w:szCs w:val="28"/>
        </w:rPr>
        <w:t xml:space="preserve"> </w:t>
      </w:r>
      <w:r w:rsidRPr="00EA30C4">
        <w:rPr>
          <w:color w:val="000000"/>
          <w:sz w:val="28"/>
          <w:szCs w:val="28"/>
        </w:rPr>
        <w:t>Также отказано в проведении одной внеплановой проверки.</w:t>
      </w:r>
    </w:p>
    <w:p w:rsidR="00F85836" w:rsidRPr="00EA30C4" w:rsidRDefault="00F85836" w:rsidP="00F85836">
      <w:pPr>
        <w:tabs>
          <w:tab w:val="left" w:pos="374"/>
          <w:tab w:val="left" w:pos="561"/>
          <w:tab w:val="left" w:pos="748"/>
        </w:tabs>
        <w:ind w:firstLine="709"/>
        <w:jc w:val="both"/>
        <w:rPr>
          <w:sz w:val="28"/>
          <w:szCs w:val="28"/>
        </w:rPr>
      </w:pPr>
      <w:r>
        <w:rPr>
          <w:sz w:val="28"/>
          <w:szCs w:val="28"/>
        </w:rPr>
        <w:t>В первом полугодии 2013 года проведено 6 проверок</w:t>
      </w:r>
      <w:r>
        <w:rPr>
          <w:color w:val="000000"/>
          <w:sz w:val="28"/>
          <w:szCs w:val="28"/>
        </w:rPr>
        <w:t xml:space="preserve">. </w:t>
      </w:r>
      <w:r w:rsidRPr="00EA30C4">
        <w:rPr>
          <w:color w:val="000000"/>
          <w:sz w:val="28"/>
          <w:szCs w:val="28"/>
        </w:rPr>
        <w:t>Общее количество юридических лиц, индивидуальных предпринимателей, в ходе проведения проверок, в отношении которых выяв</w:t>
      </w:r>
      <w:r>
        <w:rPr>
          <w:color w:val="000000"/>
          <w:sz w:val="28"/>
          <w:szCs w:val="28"/>
        </w:rPr>
        <w:t>лены правонарушения – 1 единица</w:t>
      </w:r>
      <w:r w:rsidRPr="00EA30C4">
        <w:rPr>
          <w:color w:val="000000"/>
          <w:sz w:val="28"/>
          <w:szCs w:val="28"/>
        </w:rPr>
        <w:t>.</w:t>
      </w:r>
      <w:r>
        <w:rPr>
          <w:color w:val="000000"/>
          <w:sz w:val="28"/>
          <w:szCs w:val="28"/>
        </w:rPr>
        <w:t xml:space="preserve"> </w:t>
      </w:r>
      <w:r w:rsidRPr="00EA30C4">
        <w:rPr>
          <w:sz w:val="28"/>
          <w:szCs w:val="28"/>
        </w:rPr>
        <w:t xml:space="preserve">Результаты проверки с выявленными правонарушениями направлены </w:t>
      </w:r>
      <w:proofErr w:type="gramStart"/>
      <w:r w:rsidRPr="00EA30C4">
        <w:rPr>
          <w:sz w:val="28"/>
          <w:szCs w:val="28"/>
        </w:rPr>
        <w:t>в</w:t>
      </w:r>
      <w:proofErr w:type="gramEnd"/>
      <w:r w:rsidRPr="00EA30C4">
        <w:rPr>
          <w:sz w:val="28"/>
          <w:szCs w:val="28"/>
        </w:rPr>
        <w:t xml:space="preserve"> </w:t>
      </w:r>
      <w:proofErr w:type="gramStart"/>
      <w:r w:rsidRPr="00EA30C4">
        <w:rPr>
          <w:sz w:val="28"/>
          <w:szCs w:val="28"/>
        </w:rPr>
        <w:t>Дудинский</w:t>
      </w:r>
      <w:proofErr w:type="gramEnd"/>
      <w:r w:rsidRPr="00EA30C4">
        <w:rPr>
          <w:sz w:val="28"/>
          <w:szCs w:val="28"/>
        </w:rPr>
        <w:t xml:space="preserve"> отдел Управления Федеральной службы государственной регистрации, кадастра и картографии по Красноярскому краю.</w:t>
      </w:r>
    </w:p>
    <w:p w:rsidR="00F85836" w:rsidRDefault="00F85836" w:rsidP="00F85836">
      <w:pPr>
        <w:tabs>
          <w:tab w:val="left" w:pos="374"/>
          <w:tab w:val="left" w:pos="561"/>
          <w:tab w:val="left" w:pos="748"/>
        </w:tabs>
        <w:ind w:firstLine="709"/>
        <w:jc w:val="both"/>
        <w:rPr>
          <w:color w:val="000000"/>
          <w:sz w:val="28"/>
          <w:szCs w:val="28"/>
        </w:rPr>
      </w:pPr>
      <w:r w:rsidRPr="00EA30C4">
        <w:rPr>
          <w:color w:val="000000"/>
          <w:sz w:val="28"/>
          <w:szCs w:val="28"/>
        </w:rPr>
        <w:t>Количество проверок, результаты которых признаны недействительными – 1 единица</w:t>
      </w:r>
      <w:r>
        <w:rPr>
          <w:color w:val="000000"/>
          <w:sz w:val="28"/>
          <w:szCs w:val="28"/>
        </w:rPr>
        <w:t xml:space="preserve">. </w:t>
      </w:r>
    </w:p>
    <w:p w:rsidR="00F85836" w:rsidRPr="00EA30C4" w:rsidRDefault="00F85836" w:rsidP="00F85836">
      <w:pPr>
        <w:tabs>
          <w:tab w:val="left" w:pos="374"/>
          <w:tab w:val="left" w:pos="561"/>
          <w:tab w:val="left" w:pos="748"/>
        </w:tabs>
        <w:ind w:firstLine="709"/>
        <w:jc w:val="both"/>
        <w:rPr>
          <w:color w:val="000000"/>
          <w:sz w:val="28"/>
          <w:szCs w:val="28"/>
        </w:rPr>
      </w:pPr>
      <w:r>
        <w:rPr>
          <w:color w:val="000000"/>
          <w:sz w:val="28"/>
          <w:szCs w:val="28"/>
        </w:rPr>
        <w:t>Во втором полугодии проведено 3 проверки</w:t>
      </w:r>
      <w:r w:rsidRPr="00EA30C4">
        <w:rPr>
          <w:color w:val="000000"/>
          <w:sz w:val="28"/>
          <w:szCs w:val="28"/>
        </w:rPr>
        <w:t xml:space="preserve">. </w:t>
      </w:r>
    </w:p>
    <w:p w:rsidR="00F85836" w:rsidRPr="00EA30C4" w:rsidRDefault="00F85836" w:rsidP="00F85836">
      <w:pPr>
        <w:tabs>
          <w:tab w:val="left" w:pos="374"/>
          <w:tab w:val="left" w:pos="561"/>
          <w:tab w:val="left" w:pos="748"/>
        </w:tabs>
        <w:ind w:firstLine="709"/>
        <w:jc w:val="both"/>
        <w:rPr>
          <w:color w:val="000000"/>
          <w:sz w:val="28"/>
          <w:szCs w:val="28"/>
        </w:rPr>
      </w:pPr>
      <w:r w:rsidRPr="00EA30C4">
        <w:rPr>
          <w:color w:val="000000"/>
          <w:sz w:val="28"/>
          <w:szCs w:val="28"/>
        </w:rPr>
        <w:t xml:space="preserve">Общее количество проверок в отношении юридических лиц и индивидуальных предпринимателей </w:t>
      </w:r>
      <w:r>
        <w:rPr>
          <w:color w:val="000000"/>
          <w:sz w:val="28"/>
          <w:szCs w:val="28"/>
        </w:rPr>
        <w:t>за 2013 год</w:t>
      </w:r>
      <w:r w:rsidRPr="00EA30C4">
        <w:rPr>
          <w:color w:val="000000"/>
          <w:sz w:val="28"/>
          <w:szCs w:val="28"/>
        </w:rPr>
        <w:t xml:space="preserve"> составило</w:t>
      </w:r>
      <w:r>
        <w:rPr>
          <w:color w:val="000000"/>
          <w:sz w:val="28"/>
          <w:szCs w:val="28"/>
        </w:rPr>
        <w:t xml:space="preserve"> – </w:t>
      </w:r>
      <w:r w:rsidRPr="00EA30C4">
        <w:rPr>
          <w:sz w:val="28"/>
          <w:szCs w:val="28"/>
        </w:rPr>
        <w:t>9</w:t>
      </w:r>
      <w:r w:rsidRPr="00EA30C4">
        <w:rPr>
          <w:color w:val="000000"/>
          <w:sz w:val="28"/>
          <w:szCs w:val="28"/>
        </w:rPr>
        <w:t xml:space="preserve"> единиц.</w:t>
      </w:r>
      <w:r>
        <w:rPr>
          <w:color w:val="000000"/>
          <w:sz w:val="28"/>
          <w:szCs w:val="28"/>
        </w:rPr>
        <w:t xml:space="preserve"> </w:t>
      </w:r>
      <w:r w:rsidRPr="00EA30C4">
        <w:rPr>
          <w:color w:val="000000"/>
          <w:sz w:val="28"/>
          <w:szCs w:val="28"/>
        </w:rPr>
        <w:t xml:space="preserve">Общее количество проверок по итогам </w:t>
      </w:r>
      <w:proofErr w:type="gramStart"/>
      <w:r w:rsidRPr="00EA30C4">
        <w:rPr>
          <w:color w:val="000000"/>
          <w:sz w:val="28"/>
          <w:szCs w:val="28"/>
        </w:rPr>
        <w:t>проведения</w:t>
      </w:r>
      <w:proofErr w:type="gramEnd"/>
      <w:r w:rsidRPr="00EA30C4">
        <w:rPr>
          <w:color w:val="000000"/>
          <w:sz w:val="28"/>
          <w:szCs w:val="28"/>
        </w:rPr>
        <w:t xml:space="preserve"> которых не выявлено правонарушений – 8 единиц.</w:t>
      </w:r>
    </w:p>
    <w:p w:rsidR="00F85836" w:rsidRDefault="00F85836" w:rsidP="00F85836">
      <w:pPr>
        <w:ind w:firstLine="720"/>
        <w:jc w:val="both"/>
        <w:rPr>
          <w:sz w:val="28"/>
          <w:szCs w:val="28"/>
          <w:u w:val="single"/>
        </w:rPr>
      </w:pPr>
      <w:r>
        <w:rPr>
          <w:sz w:val="28"/>
          <w:szCs w:val="28"/>
          <w:u w:val="single"/>
        </w:rPr>
        <w:t>Сельское</w:t>
      </w:r>
      <w:r w:rsidRPr="00D926AB">
        <w:rPr>
          <w:sz w:val="28"/>
          <w:szCs w:val="28"/>
          <w:u w:val="single"/>
        </w:rPr>
        <w:t xml:space="preserve"> поселение </w:t>
      </w:r>
      <w:r>
        <w:rPr>
          <w:sz w:val="28"/>
          <w:szCs w:val="28"/>
          <w:u w:val="single"/>
        </w:rPr>
        <w:t>Хатанга.</w:t>
      </w:r>
    </w:p>
    <w:p w:rsidR="00B7441E" w:rsidRDefault="00F85836" w:rsidP="00F85836">
      <w:pPr>
        <w:ind w:firstLine="709"/>
        <w:jc w:val="both"/>
        <w:rPr>
          <w:sz w:val="28"/>
          <w:szCs w:val="28"/>
        </w:rPr>
      </w:pPr>
      <w:r w:rsidRPr="00012FD9">
        <w:rPr>
          <w:sz w:val="28"/>
          <w:szCs w:val="28"/>
        </w:rPr>
        <w:t xml:space="preserve">Администрацией </w:t>
      </w:r>
      <w:r w:rsidR="00082776">
        <w:rPr>
          <w:sz w:val="28"/>
          <w:szCs w:val="28"/>
        </w:rPr>
        <w:t>с.п.</w:t>
      </w:r>
      <w:r w:rsidRPr="00012FD9">
        <w:rPr>
          <w:sz w:val="28"/>
          <w:szCs w:val="28"/>
        </w:rPr>
        <w:t xml:space="preserve"> Хатанга в соответстви</w:t>
      </w:r>
      <w:r>
        <w:rPr>
          <w:sz w:val="28"/>
          <w:szCs w:val="28"/>
        </w:rPr>
        <w:t>и</w:t>
      </w:r>
      <w:r w:rsidRPr="00012FD9">
        <w:rPr>
          <w:sz w:val="28"/>
          <w:szCs w:val="28"/>
        </w:rPr>
        <w:t xml:space="preserve"> с Планом проведения проверок юридических лиц и индивидуальных предпринимателей </w:t>
      </w:r>
      <w:r w:rsidR="008E3647">
        <w:rPr>
          <w:sz w:val="28"/>
          <w:szCs w:val="28"/>
        </w:rPr>
        <w:t>на 2013 год</w:t>
      </w:r>
      <w:r>
        <w:rPr>
          <w:sz w:val="28"/>
          <w:szCs w:val="28"/>
        </w:rPr>
        <w:t xml:space="preserve"> </w:t>
      </w:r>
      <w:r w:rsidR="008E3647">
        <w:rPr>
          <w:sz w:val="28"/>
          <w:szCs w:val="28"/>
        </w:rPr>
        <w:t>запланировано</w:t>
      </w:r>
      <w:r w:rsidRPr="00012FD9">
        <w:rPr>
          <w:sz w:val="28"/>
          <w:szCs w:val="28"/>
        </w:rPr>
        <w:t xml:space="preserve"> 10 проверок</w:t>
      </w:r>
      <w:r w:rsidR="00B7441E">
        <w:rPr>
          <w:sz w:val="28"/>
          <w:szCs w:val="28"/>
        </w:rPr>
        <w:t>. В первом полугодии проведено</w:t>
      </w:r>
      <w:r w:rsidRPr="00012FD9">
        <w:rPr>
          <w:sz w:val="28"/>
          <w:szCs w:val="28"/>
        </w:rPr>
        <w:t xml:space="preserve"> </w:t>
      </w:r>
      <w:r>
        <w:rPr>
          <w:sz w:val="28"/>
          <w:szCs w:val="28"/>
        </w:rPr>
        <w:t xml:space="preserve">3 проверки, </w:t>
      </w:r>
      <w:r w:rsidR="00B7441E">
        <w:rPr>
          <w:sz w:val="28"/>
          <w:szCs w:val="28"/>
        </w:rPr>
        <w:t xml:space="preserve">во втором полугодии </w:t>
      </w:r>
      <w:r>
        <w:rPr>
          <w:sz w:val="28"/>
          <w:szCs w:val="28"/>
        </w:rPr>
        <w:t>7 проверок</w:t>
      </w:r>
      <w:r w:rsidRPr="00012FD9">
        <w:rPr>
          <w:sz w:val="28"/>
          <w:szCs w:val="28"/>
        </w:rPr>
        <w:t xml:space="preserve">. </w:t>
      </w:r>
    </w:p>
    <w:p w:rsidR="00F85836" w:rsidRDefault="00F85836" w:rsidP="00F85836">
      <w:pPr>
        <w:ind w:firstLine="709"/>
        <w:jc w:val="both"/>
        <w:rPr>
          <w:sz w:val="28"/>
          <w:szCs w:val="28"/>
        </w:rPr>
      </w:pPr>
      <w:r w:rsidRPr="00012FD9">
        <w:rPr>
          <w:sz w:val="28"/>
          <w:szCs w:val="28"/>
        </w:rPr>
        <w:t>В ходе проведения проверок в отношении юридических лиц, индивидуальных предпринимателей правонарушений  не выявлено.</w:t>
      </w:r>
    </w:p>
    <w:p w:rsidR="00B7441E" w:rsidRPr="00EA30C4" w:rsidRDefault="00B7441E" w:rsidP="00B7441E">
      <w:pPr>
        <w:tabs>
          <w:tab w:val="left" w:pos="374"/>
          <w:tab w:val="left" w:pos="561"/>
          <w:tab w:val="left" w:pos="748"/>
        </w:tabs>
        <w:ind w:firstLine="709"/>
        <w:jc w:val="both"/>
        <w:rPr>
          <w:color w:val="000000"/>
          <w:sz w:val="28"/>
          <w:szCs w:val="28"/>
        </w:rPr>
      </w:pPr>
      <w:r w:rsidRPr="00EA30C4">
        <w:rPr>
          <w:color w:val="000000"/>
          <w:sz w:val="28"/>
          <w:szCs w:val="28"/>
        </w:rPr>
        <w:t xml:space="preserve">Общее количество проверок в отношении юридических лиц и индивидуальных предпринимателей </w:t>
      </w:r>
      <w:r>
        <w:rPr>
          <w:color w:val="000000"/>
          <w:sz w:val="28"/>
          <w:szCs w:val="28"/>
        </w:rPr>
        <w:t>за 2013 год</w:t>
      </w:r>
      <w:r w:rsidRPr="00EA30C4">
        <w:rPr>
          <w:color w:val="000000"/>
          <w:sz w:val="28"/>
          <w:szCs w:val="28"/>
        </w:rPr>
        <w:t xml:space="preserve"> составило</w:t>
      </w:r>
      <w:r>
        <w:rPr>
          <w:color w:val="000000"/>
          <w:sz w:val="28"/>
          <w:szCs w:val="28"/>
        </w:rPr>
        <w:t xml:space="preserve"> – </w:t>
      </w:r>
      <w:r>
        <w:rPr>
          <w:sz w:val="28"/>
          <w:szCs w:val="28"/>
        </w:rPr>
        <w:t>10</w:t>
      </w:r>
      <w:r w:rsidRPr="00EA30C4">
        <w:rPr>
          <w:color w:val="000000"/>
          <w:sz w:val="28"/>
          <w:szCs w:val="28"/>
        </w:rPr>
        <w:t xml:space="preserve"> единиц.</w:t>
      </w:r>
      <w:r>
        <w:rPr>
          <w:color w:val="000000"/>
          <w:sz w:val="28"/>
          <w:szCs w:val="28"/>
        </w:rPr>
        <w:t xml:space="preserve"> </w:t>
      </w:r>
    </w:p>
    <w:p w:rsidR="00F85836" w:rsidRPr="009C5B37" w:rsidRDefault="00F85836" w:rsidP="00F85836">
      <w:pPr>
        <w:ind w:firstLine="720"/>
        <w:jc w:val="both"/>
        <w:rPr>
          <w:sz w:val="28"/>
          <w:szCs w:val="28"/>
          <w:u w:val="single"/>
        </w:rPr>
      </w:pPr>
      <w:r w:rsidRPr="009C5B37">
        <w:rPr>
          <w:sz w:val="28"/>
          <w:szCs w:val="28"/>
          <w:u w:val="single"/>
        </w:rPr>
        <w:t>Сельское поселение Караул.</w:t>
      </w:r>
    </w:p>
    <w:p w:rsidR="00F85836" w:rsidRPr="006E2566" w:rsidRDefault="00F85836" w:rsidP="00F85836">
      <w:pPr>
        <w:autoSpaceDE w:val="0"/>
        <w:ind w:firstLine="709"/>
        <w:jc w:val="both"/>
        <w:rPr>
          <w:sz w:val="28"/>
          <w:szCs w:val="28"/>
        </w:rPr>
      </w:pPr>
      <w:r>
        <w:rPr>
          <w:sz w:val="28"/>
          <w:szCs w:val="28"/>
        </w:rPr>
        <w:t>М</w:t>
      </w:r>
      <w:r w:rsidRPr="006E2566">
        <w:rPr>
          <w:sz w:val="28"/>
          <w:szCs w:val="28"/>
        </w:rPr>
        <w:t xml:space="preserve">ероприятия по </w:t>
      </w:r>
      <w:r w:rsidR="002D2412">
        <w:rPr>
          <w:sz w:val="28"/>
          <w:szCs w:val="28"/>
        </w:rPr>
        <w:t>муниципальному земельному</w:t>
      </w:r>
      <w:r w:rsidRPr="006E2566">
        <w:rPr>
          <w:sz w:val="28"/>
          <w:szCs w:val="28"/>
        </w:rPr>
        <w:t xml:space="preserve"> контрол</w:t>
      </w:r>
      <w:r w:rsidR="002D2412">
        <w:rPr>
          <w:sz w:val="28"/>
          <w:szCs w:val="28"/>
        </w:rPr>
        <w:t>ю в отношении организаций и индивидуальных предпринимателей</w:t>
      </w:r>
      <w:r w:rsidRPr="006E2566">
        <w:rPr>
          <w:sz w:val="28"/>
          <w:szCs w:val="28"/>
        </w:rPr>
        <w:t xml:space="preserve"> </w:t>
      </w:r>
      <w:r w:rsidR="00871E49">
        <w:rPr>
          <w:sz w:val="28"/>
          <w:szCs w:val="28"/>
        </w:rPr>
        <w:t>не планировались и</w:t>
      </w:r>
      <w:r w:rsidRPr="006E2566">
        <w:rPr>
          <w:sz w:val="28"/>
          <w:szCs w:val="28"/>
        </w:rPr>
        <w:t xml:space="preserve"> в 2013 г</w:t>
      </w:r>
      <w:r w:rsidR="002D2412">
        <w:rPr>
          <w:sz w:val="28"/>
          <w:szCs w:val="28"/>
        </w:rPr>
        <w:t>оду</w:t>
      </w:r>
      <w:r w:rsidRPr="006E2566">
        <w:rPr>
          <w:sz w:val="28"/>
          <w:szCs w:val="28"/>
        </w:rPr>
        <w:t xml:space="preserve"> не проводились.</w:t>
      </w:r>
    </w:p>
    <w:p w:rsidR="00FA65FB" w:rsidRDefault="00FA65FB" w:rsidP="00FA65FB">
      <w:pPr>
        <w:ind w:firstLine="567"/>
        <w:jc w:val="both"/>
        <w:rPr>
          <w:rFonts w:ascii="Arial" w:hAnsi="Arial" w:cs="Arial"/>
          <w:highlight w:val="yellow"/>
        </w:rPr>
      </w:pPr>
    </w:p>
    <w:p w:rsidR="00A40E7C" w:rsidRDefault="00A40E7C" w:rsidP="00A40E7C">
      <w:pPr>
        <w:autoSpaceDE w:val="0"/>
        <w:ind w:firstLine="540"/>
        <w:jc w:val="both"/>
        <w:rPr>
          <w:sz w:val="28"/>
          <w:szCs w:val="28"/>
        </w:rPr>
      </w:pPr>
      <w:r w:rsidRPr="00B348EB">
        <w:rPr>
          <w:sz w:val="28"/>
          <w:szCs w:val="28"/>
        </w:rPr>
        <w:lastRenderedPageBreak/>
        <w:t>б) сведения о результатах работы экспертов и экспертных организаций, привлекаемых к проведению мероприятий по контролю</w:t>
      </w:r>
      <w:r w:rsidR="00B348EB">
        <w:rPr>
          <w:sz w:val="28"/>
          <w:szCs w:val="28"/>
        </w:rPr>
        <w:t>, а также о размерах финансирования их участия в контрольной деятельности</w:t>
      </w:r>
    </w:p>
    <w:p w:rsidR="00942834" w:rsidRPr="007137C2" w:rsidRDefault="00942834" w:rsidP="00942834">
      <w:pPr>
        <w:ind w:firstLine="720"/>
        <w:jc w:val="both"/>
        <w:rPr>
          <w:sz w:val="28"/>
          <w:szCs w:val="28"/>
        </w:rPr>
      </w:pPr>
      <w:r>
        <w:rPr>
          <w:sz w:val="28"/>
          <w:szCs w:val="28"/>
        </w:rPr>
        <w:t>При проведении мероприятий по контролю</w:t>
      </w:r>
      <w:r w:rsidR="00181274" w:rsidRPr="00181274">
        <w:rPr>
          <w:sz w:val="28"/>
          <w:szCs w:val="28"/>
        </w:rPr>
        <w:t xml:space="preserve"> </w:t>
      </w:r>
      <w:r w:rsidR="00181274">
        <w:rPr>
          <w:sz w:val="28"/>
          <w:szCs w:val="28"/>
        </w:rPr>
        <w:t>эксперты и экспертные</w:t>
      </w:r>
      <w:r w:rsidR="00181274" w:rsidRPr="00B348EB">
        <w:rPr>
          <w:sz w:val="28"/>
          <w:szCs w:val="28"/>
        </w:rPr>
        <w:t xml:space="preserve"> организаци</w:t>
      </w:r>
      <w:r w:rsidR="00181274">
        <w:rPr>
          <w:sz w:val="28"/>
          <w:szCs w:val="28"/>
        </w:rPr>
        <w:t>и не привлекались</w:t>
      </w:r>
      <w:r w:rsidR="00F85836">
        <w:rPr>
          <w:sz w:val="28"/>
          <w:szCs w:val="28"/>
        </w:rPr>
        <w:t>.</w:t>
      </w:r>
    </w:p>
    <w:p w:rsidR="00A40E7C" w:rsidRPr="00B348EB" w:rsidRDefault="00A40E7C" w:rsidP="00886888">
      <w:pPr>
        <w:rPr>
          <w:sz w:val="28"/>
          <w:szCs w:val="28"/>
        </w:rPr>
      </w:pPr>
    </w:p>
    <w:p w:rsidR="00A40E7C" w:rsidRDefault="00A40E7C" w:rsidP="00A40E7C">
      <w:pPr>
        <w:autoSpaceDE w:val="0"/>
        <w:ind w:firstLine="540"/>
        <w:jc w:val="both"/>
        <w:rPr>
          <w:sz w:val="28"/>
          <w:szCs w:val="28"/>
        </w:rPr>
      </w:pPr>
      <w:proofErr w:type="gramStart"/>
      <w:r w:rsidRPr="00B348EB">
        <w:rPr>
          <w:sz w:val="28"/>
          <w:szCs w:val="28"/>
        </w:rPr>
        <w:t xml:space="preserve">в) </w:t>
      </w:r>
      <w:r w:rsidR="00CB5C83" w:rsidRPr="00B348EB">
        <w:rPr>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F85836" w:rsidRDefault="00F85836" w:rsidP="00F85836">
      <w:pPr>
        <w:ind w:firstLine="540"/>
        <w:jc w:val="both"/>
        <w:rPr>
          <w:sz w:val="28"/>
          <w:szCs w:val="28"/>
        </w:rPr>
      </w:pPr>
      <w:proofErr w:type="gramStart"/>
      <w:r>
        <w:rPr>
          <w:sz w:val="28"/>
          <w:szCs w:val="28"/>
        </w:rPr>
        <w:t>Случаи</w:t>
      </w:r>
      <w:r w:rsidRPr="00B348EB">
        <w:rPr>
          <w:sz w:val="28"/>
          <w:szCs w:val="28"/>
        </w:rPr>
        <w:t xml:space="preserve">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r>
        <w:rPr>
          <w:sz w:val="28"/>
          <w:szCs w:val="28"/>
        </w:rPr>
        <w:t>, при осуществлении муниципального земельного контроля не выявлены.</w:t>
      </w:r>
      <w:proofErr w:type="gramEnd"/>
    </w:p>
    <w:p w:rsidR="00886888" w:rsidRDefault="00886888" w:rsidP="00886888">
      <w:pPr>
        <w:rPr>
          <w:sz w:val="32"/>
          <w:szCs w:val="32"/>
        </w:rPr>
      </w:pPr>
    </w:p>
    <w:p w:rsidR="00A40E7C" w:rsidRDefault="00A40E7C"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A93750" w:rsidRPr="00F828AB" w:rsidRDefault="00886888" w:rsidP="00A93750">
      <w:pPr>
        <w:keepNext/>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Действия органов </w:t>
      </w:r>
      <w:r w:rsidR="00A93750" w:rsidRPr="00F828AB">
        <w:rPr>
          <w:sz w:val="32"/>
          <w:szCs w:val="32"/>
        </w:rPr>
        <w:t>государственного контроля (надзора),</w:t>
      </w:r>
    </w:p>
    <w:p w:rsidR="00886888" w:rsidRPr="00886888" w:rsidRDefault="00A93750" w:rsidP="00A93750">
      <w:pPr>
        <w:keepNext/>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r>
        <w:rPr>
          <w:sz w:val="32"/>
          <w:szCs w:val="32"/>
        </w:rPr>
        <w:t xml:space="preserve"> </w:t>
      </w:r>
      <w:r w:rsidR="00886888" w:rsidRPr="00F828AB">
        <w:rPr>
          <w:sz w:val="32"/>
          <w:szCs w:val="32"/>
        </w:rPr>
        <w:t>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A40E7C" w:rsidRDefault="00A40E7C" w:rsidP="00A40E7C">
      <w:pPr>
        <w:autoSpaceDE w:val="0"/>
        <w:ind w:firstLine="709"/>
        <w:jc w:val="both"/>
        <w:rPr>
          <w:sz w:val="28"/>
          <w:szCs w:val="28"/>
        </w:rPr>
      </w:pPr>
      <w:r w:rsidRPr="00B348EB">
        <w:rPr>
          <w:sz w:val="28"/>
          <w:szCs w:val="28"/>
        </w:rPr>
        <w:t xml:space="preserve">а) сведения о принятых органами </w:t>
      </w:r>
      <w:r w:rsidR="00CB5C83" w:rsidRPr="00B348EB">
        <w:rPr>
          <w:sz w:val="28"/>
          <w:szCs w:val="28"/>
        </w:rPr>
        <w:t xml:space="preserve">муниципального контроля </w:t>
      </w:r>
      <w:r w:rsidRPr="00B348EB">
        <w:rPr>
          <w:sz w:val="28"/>
          <w:szCs w:val="28"/>
        </w:rPr>
        <w:t xml:space="preserve"> мерах реагирования по фактам выявленных нарушений</w:t>
      </w:r>
      <w:r w:rsidR="008F5679">
        <w:rPr>
          <w:sz w:val="28"/>
          <w:szCs w:val="28"/>
        </w:rPr>
        <w:t>, в том числе в динамике (по полугодиям)</w:t>
      </w:r>
    </w:p>
    <w:p w:rsidR="00EA2072" w:rsidRDefault="002D1FB7" w:rsidP="00EA2072">
      <w:pPr>
        <w:tabs>
          <w:tab w:val="left" w:pos="0"/>
        </w:tabs>
        <w:ind w:firstLine="709"/>
        <w:jc w:val="both"/>
        <w:rPr>
          <w:sz w:val="28"/>
          <w:szCs w:val="28"/>
        </w:rPr>
      </w:pPr>
      <w:r>
        <w:rPr>
          <w:sz w:val="28"/>
          <w:szCs w:val="28"/>
        </w:rPr>
        <w:t xml:space="preserve">При осуществлении </w:t>
      </w:r>
      <w:r w:rsidRPr="002D1FB7">
        <w:rPr>
          <w:b/>
          <w:sz w:val="28"/>
          <w:szCs w:val="28"/>
        </w:rPr>
        <w:t>земельного контроля</w:t>
      </w:r>
      <w:r w:rsidRPr="005A0224">
        <w:rPr>
          <w:sz w:val="28"/>
          <w:szCs w:val="28"/>
        </w:rPr>
        <w:t xml:space="preserve"> </w:t>
      </w:r>
      <w:r>
        <w:rPr>
          <w:sz w:val="28"/>
          <w:szCs w:val="28"/>
        </w:rPr>
        <w:t>р</w:t>
      </w:r>
      <w:r w:rsidR="00EA2072" w:rsidRPr="005A0224">
        <w:rPr>
          <w:sz w:val="28"/>
          <w:szCs w:val="28"/>
        </w:rPr>
        <w:t xml:space="preserve">езультаты </w:t>
      </w:r>
      <w:r w:rsidR="00EA2072">
        <w:rPr>
          <w:sz w:val="28"/>
          <w:szCs w:val="28"/>
        </w:rPr>
        <w:t xml:space="preserve">плановой </w:t>
      </w:r>
      <w:r w:rsidR="00EA2072" w:rsidRPr="005A0224">
        <w:rPr>
          <w:sz w:val="28"/>
          <w:szCs w:val="28"/>
        </w:rPr>
        <w:t>проверки</w:t>
      </w:r>
      <w:r w:rsidR="00EA2072">
        <w:rPr>
          <w:sz w:val="28"/>
          <w:szCs w:val="28"/>
        </w:rPr>
        <w:t>, проведенной в 1 полугодии 2013 году, в ходе которой выявлены правонарушения,</w:t>
      </w:r>
      <w:r w:rsidR="00EA2072" w:rsidRPr="005A0224">
        <w:rPr>
          <w:sz w:val="28"/>
          <w:szCs w:val="28"/>
        </w:rPr>
        <w:t xml:space="preserve"> направлены государственному земельному инспектору </w:t>
      </w:r>
      <w:proofErr w:type="gramStart"/>
      <w:r w:rsidR="00EA2072" w:rsidRPr="005A0224">
        <w:rPr>
          <w:sz w:val="28"/>
          <w:szCs w:val="28"/>
        </w:rPr>
        <w:t>в</w:t>
      </w:r>
      <w:proofErr w:type="gramEnd"/>
      <w:r w:rsidR="00EA2072" w:rsidRPr="005A0224">
        <w:rPr>
          <w:sz w:val="28"/>
          <w:szCs w:val="28"/>
        </w:rPr>
        <w:t xml:space="preserve"> </w:t>
      </w:r>
      <w:proofErr w:type="gramStart"/>
      <w:r w:rsidR="00EA2072" w:rsidRPr="005A0224">
        <w:rPr>
          <w:sz w:val="28"/>
          <w:szCs w:val="28"/>
        </w:rPr>
        <w:t>Дудинский</w:t>
      </w:r>
      <w:proofErr w:type="gramEnd"/>
      <w:r w:rsidR="00EA2072" w:rsidRPr="005A0224">
        <w:rPr>
          <w:sz w:val="28"/>
          <w:szCs w:val="28"/>
        </w:rPr>
        <w:t xml:space="preserve"> отдел Управления Росреестра по Красноярскому краю. </w:t>
      </w:r>
    </w:p>
    <w:p w:rsidR="004F7003" w:rsidRDefault="004F7003" w:rsidP="00A40E7C">
      <w:pPr>
        <w:autoSpaceDE w:val="0"/>
        <w:ind w:firstLine="709"/>
        <w:jc w:val="both"/>
        <w:rPr>
          <w:sz w:val="28"/>
          <w:szCs w:val="28"/>
        </w:rPr>
      </w:pPr>
      <w:r w:rsidRPr="004F7003">
        <w:rPr>
          <w:sz w:val="28"/>
          <w:szCs w:val="28"/>
        </w:rPr>
        <w:t>Мероприятия по</w:t>
      </w:r>
      <w:r w:rsidR="00CE455A">
        <w:rPr>
          <w:sz w:val="28"/>
          <w:szCs w:val="28"/>
        </w:rPr>
        <w:t xml:space="preserve"> другим</w:t>
      </w:r>
      <w:r w:rsidRPr="004F7003">
        <w:rPr>
          <w:sz w:val="28"/>
          <w:szCs w:val="28"/>
        </w:rPr>
        <w:t xml:space="preserve"> видам муниципального контроля, сведения о которых отражаются в форме № 1-контроль «Сведения об осуществлении государственного контроля (надзора) и муниципального конт</w:t>
      </w:r>
      <w:r w:rsidR="00EA2072">
        <w:rPr>
          <w:sz w:val="28"/>
          <w:szCs w:val="28"/>
        </w:rPr>
        <w:t>роля», в 2013 году не проводились</w:t>
      </w:r>
      <w:r w:rsidR="008E3647">
        <w:rPr>
          <w:sz w:val="28"/>
          <w:szCs w:val="28"/>
        </w:rPr>
        <w:t>,</w:t>
      </w:r>
      <w:r w:rsidR="00EA2072">
        <w:rPr>
          <w:sz w:val="28"/>
          <w:szCs w:val="28"/>
        </w:rPr>
        <w:t xml:space="preserve"> </w:t>
      </w:r>
      <w:r w:rsidR="00CE455A">
        <w:rPr>
          <w:sz w:val="28"/>
          <w:szCs w:val="28"/>
        </w:rPr>
        <w:t>так как</w:t>
      </w:r>
      <w:r w:rsidR="00EA2072">
        <w:rPr>
          <w:sz w:val="28"/>
          <w:szCs w:val="28"/>
        </w:rPr>
        <w:t>:</w:t>
      </w:r>
    </w:p>
    <w:p w:rsidR="00EA2072" w:rsidRDefault="00437868" w:rsidP="0036287B">
      <w:pPr>
        <w:pStyle w:val="ac"/>
        <w:numPr>
          <w:ilvl w:val="0"/>
          <w:numId w:val="10"/>
        </w:numPr>
        <w:autoSpaceDE w:val="0"/>
        <w:spacing w:line="240" w:lineRule="auto"/>
        <w:ind w:left="0" w:firstLine="709"/>
        <w:jc w:val="both"/>
        <w:rPr>
          <w:rFonts w:ascii="Times New Roman" w:hAnsi="Times New Roman" w:cs="Times New Roman"/>
          <w:sz w:val="28"/>
          <w:szCs w:val="28"/>
        </w:rPr>
      </w:pPr>
      <w:r w:rsidRPr="00437868">
        <w:rPr>
          <w:rFonts w:ascii="Times New Roman" w:hAnsi="Times New Roman" w:cs="Times New Roman"/>
          <w:sz w:val="28"/>
          <w:szCs w:val="28"/>
        </w:rPr>
        <w:t xml:space="preserve">по муниципальному </w:t>
      </w:r>
      <w:proofErr w:type="gramStart"/>
      <w:r w:rsidRPr="00437868">
        <w:rPr>
          <w:rFonts w:ascii="Times New Roman" w:hAnsi="Times New Roman" w:cs="Times New Roman"/>
          <w:sz w:val="28"/>
          <w:szCs w:val="28"/>
        </w:rPr>
        <w:t>контролю за</w:t>
      </w:r>
      <w:proofErr w:type="gramEnd"/>
      <w:r w:rsidRPr="00437868">
        <w:rPr>
          <w:rFonts w:ascii="Times New Roman" w:hAnsi="Times New Roman" w:cs="Times New Roman"/>
          <w:sz w:val="28"/>
          <w:szCs w:val="28"/>
        </w:rPr>
        <w:t xml:space="preserve"> проведением муниципальных лотерей </w:t>
      </w:r>
      <w:r w:rsidR="00CE455A" w:rsidRPr="00437868">
        <w:rPr>
          <w:rFonts w:ascii="Times New Roman" w:hAnsi="Times New Roman" w:cs="Times New Roman"/>
          <w:sz w:val="28"/>
          <w:szCs w:val="28"/>
        </w:rPr>
        <w:t xml:space="preserve">- уполномоченным органом разрешения на проведение </w:t>
      </w:r>
      <w:r w:rsidR="00CE455A" w:rsidRPr="00437868">
        <w:rPr>
          <w:rFonts w:ascii="Times New Roman" w:hAnsi="Times New Roman" w:cs="Times New Roman"/>
          <w:sz w:val="28"/>
          <w:szCs w:val="28"/>
        </w:rPr>
        <w:lastRenderedPageBreak/>
        <w:t>муниципальной лотереи на территории муниципального района не выдавались;</w:t>
      </w:r>
    </w:p>
    <w:p w:rsidR="001D2755" w:rsidRPr="001D2755" w:rsidRDefault="001D2755" w:rsidP="0036287B">
      <w:pPr>
        <w:pStyle w:val="ac"/>
        <w:numPr>
          <w:ilvl w:val="0"/>
          <w:numId w:val="10"/>
        </w:numPr>
        <w:autoSpaceDE w:val="0"/>
        <w:spacing w:line="240" w:lineRule="auto"/>
        <w:ind w:left="0" w:firstLine="709"/>
        <w:jc w:val="both"/>
        <w:rPr>
          <w:rFonts w:ascii="Times New Roman" w:hAnsi="Times New Roman" w:cs="Times New Roman"/>
          <w:sz w:val="28"/>
          <w:szCs w:val="28"/>
        </w:rPr>
      </w:pPr>
      <w:r w:rsidRPr="001D2755">
        <w:rPr>
          <w:rFonts w:ascii="Times New Roman" w:hAnsi="Times New Roman" w:cs="Times New Roman"/>
          <w:sz w:val="28"/>
          <w:szCs w:val="28"/>
        </w:rPr>
        <w:t xml:space="preserve">по муниципальному </w:t>
      </w:r>
      <w:proofErr w:type="gramStart"/>
      <w:r w:rsidRPr="001D2755">
        <w:rPr>
          <w:rFonts w:ascii="Times New Roman" w:hAnsi="Times New Roman" w:cs="Times New Roman"/>
          <w:sz w:val="28"/>
          <w:szCs w:val="28"/>
        </w:rPr>
        <w:t>контролю за</w:t>
      </w:r>
      <w:proofErr w:type="gramEnd"/>
      <w:r w:rsidRPr="001D2755">
        <w:rPr>
          <w:rFonts w:ascii="Times New Roman" w:hAnsi="Times New Roman" w:cs="Times New Roman"/>
          <w:sz w:val="28"/>
          <w:szCs w:val="28"/>
        </w:rPr>
        <w:t xml:space="preserve"> </w:t>
      </w:r>
      <w:r w:rsidRPr="001D2755">
        <w:rPr>
          <w:rFonts w:ascii="Times New Roman" w:eastAsia="Calibri" w:hAnsi="Times New Roman" w:cs="Times New Roman"/>
          <w:sz w:val="28"/>
          <w:szCs w:val="28"/>
        </w:rPr>
        <w:t xml:space="preserve">установкой и эксплуатацией рекламных конструкций </w:t>
      </w:r>
      <w:r w:rsidRPr="001D2755">
        <w:rPr>
          <w:rFonts w:ascii="Times New Roman" w:hAnsi="Times New Roman" w:cs="Times New Roman"/>
          <w:sz w:val="28"/>
          <w:szCs w:val="28"/>
        </w:rPr>
        <w:t xml:space="preserve">и за сохранностью автомобильных дорог местного значения вне границ населенных пунктов в границах муниципального района </w:t>
      </w:r>
      <w:r w:rsidR="0050720B" w:rsidRPr="00437868">
        <w:rPr>
          <w:rFonts w:ascii="Times New Roman" w:hAnsi="Times New Roman" w:cs="Times New Roman"/>
          <w:sz w:val="28"/>
          <w:szCs w:val="28"/>
        </w:rPr>
        <w:t>-</w:t>
      </w:r>
      <w:r w:rsidRPr="001D2755">
        <w:rPr>
          <w:rFonts w:ascii="Times New Roman" w:hAnsi="Times New Roman" w:cs="Times New Roman"/>
          <w:sz w:val="28"/>
          <w:szCs w:val="28"/>
        </w:rPr>
        <w:t xml:space="preserve"> </w:t>
      </w:r>
      <w:r w:rsidR="00667EFD">
        <w:rPr>
          <w:rFonts w:ascii="Times New Roman" w:eastAsia="Calibri" w:hAnsi="Times New Roman" w:cs="Times New Roman"/>
          <w:sz w:val="28"/>
          <w:szCs w:val="28"/>
        </w:rPr>
        <w:t>не в полном объеме утверждена</w:t>
      </w:r>
      <w:r w:rsidR="00725764" w:rsidRPr="00437868">
        <w:rPr>
          <w:rFonts w:ascii="Times New Roman" w:eastAsia="Calibri" w:hAnsi="Times New Roman" w:cs="Times New Roman"/>
          <w:sz w:val="28"/>
          <w:szCs w:val="28"/>
        </w:rPr>
        <w:t xml:space="preserve"> </w:t>
      </w:r>
      <w:r w:rsidR="00725764" w:rsidRPr="00437868">
        <w:rPr>
          <w:rFonts w:ascii="Times New Roman" w:hAnsi="Times New Roman" w:cs="Times New Roman"/>
          <w:sz w:val="28"/>
          <w:szCs w:val="28"/>
        </w:rPr>
        <w:t>норматив</w:t>
      </w:r>
      <w:r w:rsidR="00725764">
        <w:rPr>
          <w:rFonts w:ascii="Times New Roman" w:hAnsi="Times New Roman" w:cs="Times New Roman"/>
          <w:sz w:val="28"/>
          <w:szCs w:val="28"/>
        </w:rPr>
        <w:t>ная правовая</w:t>
      </w:r>
      <w:r w:rsidR="00725764" w:rsidRPr="00437868">
        <w:rPr>
          <w:rFonts w:ascii="Times New Roman" w:hAnsi="Times New Roman" w:cs="Times New Roman"/>
          <w:sz w:val="28"/>
          <w:szCs w:val="28"/>
        </w:rPr>
        <w:t xml:space="preserve"> баз</w:t>
      </w:r>
      <w:r w:rsidR="00725764">
        <w:rPr>
          <w:rFonts w:ascii="Times New Roman" w:hAnsi="Times New Roman" w:cs="Times New Roman"/>
          <w:sz w:val="28"/>
          <w:szCs w:val="28"/>
        </w:rPr>
        <w:t>а органов местного самоуправления муниципального района</w:t>
      </w:r>
      <w:r w:rsidR="0050720B">
        <w:rPr>
          <w:rFonts w:ascii="Times New Roman" w:hAnsi="Times New Roman" w:cs="Times New Roman"/>
          <w:sz w:val="28"/>
          <w:szCs w:val="28"/>
        </w:rPr>
        <w:t xml:space="preserve"> и поселений муниципального района</w:t>
      </w:r>
      <w:r w:rsidRPr="001D2755">
        <w:rPr>
          <w:rFonts w:ascii="Times New Roman" w:hAnsi="Times New Roman" w:cs="Times New Roman"/>
          <w:sz w:val="28"/>
          <w:szCs w:val="28"/>
        </w:rPr>
        <w:t>.</w:t>
      </w:r>
    </w:p>
    <w:p w:rsidR="00CE4D2D" w:rsidRPr="00437868" w:rsidRDefault="00437868" w:rsidP="0036287B">
      <w:pPr>
        <w:pStyle w:val="ac"/>
        <w:numPr>
          <w:ilvl w:val="0"/>
          <w:numId w:val="10"/>
        </w:numPr>
        <w:autoSpaceDE w:val="0"/>
        <w:spacing w:line="240" w:lineRule="auto"/>
        <w:ind w:left="0" w:firstLine="709"/>
        <w:jc w:val="both"/>
        <w:rPr>
          <w:rFonts w:ascii="Times New Roman" w:hAnsi="Times New Roman" w:cs="Times New Roman"/>
          <w:sz w:val="28"/>
          <w:szCs w:val="28"/>
        </w:rPr>
      </w:pPr>
      <w:r w:rsidRPr="00437868">
        <w:rPr>
          <w:rFonts w:ascii="Times New Roman" w:hAnsi="Times New Roman" w:cs="Times New Roman"/>
          <w:sz w:val="28"/>
          <w:szCs w:val="28"/>
        </w:rPr>
        <w:t xml:space="preserve">по муниципальному жилищному контролю </w:t>
      </w:r>
      <w:r w:rsidR="00CE455A" w:rsidRPr="00437868">
        <w:rPr>
          <w:rFonts w:ascii="Times New Roman" w:hAnsi="Times New Roman" w:cs="Times New Roman"/>
          <w:sz w:val="28"/>
          <w:szCs w:val="28"/>
        </w:rPr>
        <w:t>- нормативные правовые акты принят</w:t>
      </w:r>
      <w:r w:rsidR="00667EFD">
        <w:rPr>
          <w:rFonts w:ascii="Times New Roman" w:hAnsi="Times New Roman" w:cs="Times New Roman"/>
          <w:sz w:val="28"/>
          <w:szCs w:val="28"/>
        </w:rPr>
        <w:t>ы во втором полугодии 2013 года</w:t>
      </w:r>
      <w:r w:rsidR="00CE455A" w:rsidRPr="00437868">
        <w:rPr>
          <w:rFonts w:ascii="Times New Roman" w:hAnsi="Times New Roman" w:cs="Times New Roman"/>
          <w:sz w:val="28"/>
          <w:szCs w:val="28"/>
        </w:rPr>
        <w:t xml:space="preserve"> </w:t>
      </w:r>
      <w:r w:rsidR="00667EFD">
        <w:rPr>
          <w:rFonts w:ascii="Times New Roman" w:hAnsi="Times New Roman" w:cs="Times New Roman"/>
          <w:sz w:val="28"/>
          <w:szCs w:val="28"/>
        </w:rPr>
        <w:t>(п</w:t>
      </w:r>
      <w:r w:rsidR="00CE455A" w:rsidRPr="00437868">
        <w:rPr>
          <w:rFonts w:ascii="Times New Roman" w:hAnsi="Times New Roman" w:cs="Times New Roman"/>
          <w:sz w:val="28"/>
          <w:szCs w:val="28"/>
        </w:rPr>
        <w:t>лан проведения проверок утверждается до 01 ноября года, предшествующего году проведения проверок</w:t>
      </w:r>
      <w:r w:rsidR="00667EFD">
        <w:rPr>
          <w:rFonts w:ascii="Times New Roman" w:hAnsi="Times New Roman" w:cs="Times New Roman"/>
          <w:sz w:val="28"/>
          <w:szCs w:val="28"/>
        </w:rPr>
        <w:t>)</w:t>
      </w:r>
      <w:r w:rsidR="00CE4D2D" w:rsidRPr="00437868">
        <w:rPr>
          <w:rFonts w:ascii="Times New Roman" w:hAnsi="Times New Roman" w:cs="Times New Roman"/>
          <w:sz w:val="28"/>
          <w:szCs w:val="28"/>
        </w:rPr>
        <w:t>;</w:t>
      </w:r>
    </w:p>
    <w:p w:rsidR="0036287B" w:rsidRDefault="00437868" w:rsidP="0036287B">
      <w:pPr>
        <w:pStyle w:val="ac"/>
        <w:numPr>
          <w:ilvl w:val="0"/>
          <w:numId w:val="10"/>
        </w:numPr>
        <w:autoSpaceDE w:val="0"/>
        <w:spacing w:after="0" w:line="240" w:lineRule="auto"/>
        <w:ind w:left="0" w:firstLine="709"/>
        <w:jc w:val="both"/>
        <w:rPr>
          <w:rFonts w:ascii="Times New Roman" w:hAnsi="Times New Roman" w:cs="Times New Roman"/>
          <w:sz w:val="28"/>
          <w:szCs w:val="28"/>
        </w:rPr>
      </w:pPr>
      <w:r w:rsidRPr="00437868">
        <w:rPr>
          <w:rFonts w:ascii="Times New Roman" w:hAnsi="Times New Roman" w:cs="Times New Roman"/>
          <w:sz w:val="28"/>
          <w:szCs w:val="28"/>
        </w:rPr>
        <w:t xml:space="preserve">по муниципальному контролю в сфере благоустройства </w:t>
      </w:r>
      <w:r w:rsidR="00CE4D2D" w:rsidRPr="00437868">
        <w:rPr>
          <w:rFonts w:ascii="Times New Roman" w:hAnsi="Times New Roman" w:cs="Times New Roman"/>
          <w:sz w:val="28"/>
          <w:szCs w:val="28"/>
        </w:rPr>
        <w:t>-</w:t>
      </w:r>
      <w:r w:rsidRPr="00437868">
        <w:rPr>
          <w:rFonts w:ascii="Times New Roman" w:hAnsi="Times New Roman" w:cs="Times New Roman"/>
          <w:sz w:val="28"/>
          <w:szCs w:val="28"/>
        </w:rPr>
        <w:t xml:space="preserve"> </w:t>
      </w:r>
      <w:r w:rsidR="00B24B1F">
        <w:rPr>
          <w:rFonts w:ascii="Times New Roman" w:eastAsia="Calibri" w:hAnsi="Times New Roman" w:cs="Times New Roman"/>
          <w:sz w:val="28"/>
          <w:szCs w:val="28"/>
        </w:rPr>
        <w:t>недостаточная</w:t>
      </w:r>
      <w:r w:rsidR="00CE4D2D" w:rsidRPr="00437868">
        <w:rPr>
          <w:rFonts w:ascii="Times New Roman" w:eastAsia="Calibri" w:hAnsi="Times New Roman" w:cs="Times New Roman"/>
          <w:sz w:val="28"/>
          <w:szCs w:val="28"/>
        </w:rPr>
        <w:t xml:space="preserve"> </w:t>
      </w:r>
      <w:r w:rsidRPr="00437868">
        <w:rPr>
          <w:rFonts w:ascii="Times New Roman" w:hAnsi="Times New Roman" w:cs="Times New Roman"/>
          <w:sz w:val="28"/>
          <w:szCs w:val="28"/>
        </w:rPr>
        <w:t>норматив</w:t>
      </w:r>
      <w:r w:rsidR="00B24B1F">
        <w:rPr>
          <w:rFonts w:ascii="Times New Roman" w:hAnsi="Times New Roman" w:cs="Times New Roman"/>
          <w:sz w:val="28"/>
          <w:szCs w:val="28"/>
        </w:rPr>
        <w:t>ная правовая</w:t>
      </w:r>
      <w:r w:rsidRPr="00437868">
        <w:rPr>
          <w:rFonts w:ascii="Times New Roman" w:hAnsi="Times New Roman" w:cs="Times New Roman"/>
          <w:sz w:val="28"/>
          <w:szCs w:val="28"/>
        </w:rPr>
        <w:t xml:space="preserve"> баз</w:t>
      </w:r>
      <w:r w:rsidR="00B24B1F">
        <w:rPr>
          <w:rFonts w:ascii="Times New Roman" w:hAnsi="Times New Roman" w:cs="Times New Roman"/>
          <w:sz w:val="28"/>
          <w:szCs w:val="28"/>
        </w:rPr>
        <w:t>а</w:t>
      </w:r>
      <w:r>
        <w:rPr>
          <w:rFonts w:ascii="Times New Roman" w:hAnsi="Times New Roman" w:cs="Times New Roman"/>
          <w:sz w:val="28"/>
          <w:szCs w:val="28"/>
        </w:rPr>
        <w:t xml:space="preserve"> органов местного самоуправления</w:t>
      </w:r>
      <w:r w:rsidR="00667EFD">
        <w:rPr>
          <w:rFonts w:ascii="Times New Roman" w:hAnsi="Times New Roman" w:cs="Times New Roman"/>
          <w:sz w:val="28"/>
          <w:szCs w:val="28"/>
        </w:rPr>
        <w:t xml:space="preserve"> поселений муниципального района</w:t>
      </w:r>
      <w:r w:rsidR="00CE4D2D" w:rsidRPr="00437868">
        <w:rPr>
          <w:rFonts w:ascii="Times New Roman" w:hAnsi="Times New Roman" w:cs="Times New Roman"/>
          <w:sz w:val="28"/>
          <w:szCs w:val="28"/>
        </w:rPr>
        <w:t xml:space="preserve">: </w:t>
      </w:r>
      <w:proofErr w:type="gramStart"/>
      <w:r w:rsidR="00CE4D2D" w:rsidRPr="00437868">
        <w:rPr>
          <w:rFonts w:ascii="Times New Roman" w:hAnsi="Times New Roman" w:cs="Times New Roman"/>
          <w:sz w:val="28"/>
          <w:szCs w:val="28"/>
        </w:rPr>
        <w:t>г</w:t>
      </w:r>
      <w:proofErr w:type="gramEnd"/>
      <w:r w:rsidR="00B24B1F">
        <w:rPr>
          <w:rFonts w:ascii="Times New Roman" w:eastAsia="Calibri" w:hAnsi="Times New Roman" w:cs="Times New Roman"/>
          <w:sz w:val="28"/>
          <w:szCs w:val="28"/>
        </w:rPr>
        <w:t>.</w:t>
      </w:r>
      <w:r w:rsidR="00CE4D2D" w:rsidRPr="00437868">
        <w:rPr>
          <w:rFonts w:ascii="Times New Roman" w:hAnsi="Times New Roman" w:cs="Times New Roman"/>
          <w:sz w:val="28"/>
          <w:szCs w:val="28"/>
        </w:rPr>
        <w:t xml:space="preserve"> Дудинки,</w:t>
      </w:r>
      <w:r w:rsidR="00CE4D2D" w:rsidRPr="00437868">
        <w:rPr>
          <w:rFonts w:ascii="Times New Roman" w:eastAsia="Calibri" w:hAnsi="Times New Roman" w:cs="Times New Roman"/>
          <w:sz w:val="28"/>
          <w:szCs w:val="28"/>
        </w:rPr>
        <w:t xml:space="preserve"> </w:t>
      </w:r>
      <w:r w:rsidR="00CE4D2D" w:rsidRPr="00437868">
        <w:rPr>
          <w:rFonts w:ascii="Times New Roman" w:hAnsi="Times New Roman" w:cs="Times New Roman"/>
          <w:sz w:val="28"/>
          <w:szCs w:val="28"/>
        </w:rPr>
        <w:t>г.п.</w:t>
      </w:r>
      <w:r w:rsidR="00CE4D2D" w:rsidRPr="00437868">
        <w:rPr>
          <w:rFonts w:ascii="Times New Roman" w:eastAsia="Calibri" w:hAnsi="Times New Roman" w:cs="Times New Roman"/>
          <w:sz w:val="28"/>
          <w:szCs w:val="28"/>
        </w:rPr>
        <w:t xml:space="preserve"> Диксон, </w:t>
      </w:r>
      <w:r w:rsidR="00CE4D2D" w:rsidRPr="00437868">
        <w:rPr>
          <w:rFonts w:ascii="Times New Roman" w:hAnsi="Times New Roman" w:cs="Times New Roman"/>
          <w:sz w:val="28"/>
          <w:szCs w:val="28"/>
        </w:rPr>
        <w:t>с.п. Караул</w:t>
      </w:r>
      <w:r>
        <w:rPr>
          <w:rFonts w:ascii="Times New Roman" w:hAnsi="Times New Roman" w:cs="Times New Roman"/>
          <w:sz w:val="28"/>
          <w:szCs w:val="28"/>
        </w:rPr>
        <w:t>.</w:t>
      </w:r>
      <w:r w:rsidR="00CB2554" w:rsidRPr="00437868">
        <w:rPr>
          <w:rFonts w:ascii="Times New Roman" w:hAnsi="Times New Roman" w:cs="Times New Roman"/>
          <w:sz w:val="28"/>
          <w:szCs w:val="28"/>
        </w:rPr>
        <w:t xml:space="preserve"> </w:t>
      </w:r>
    </w:p>
    <w:p w:rsidR="00CE455A" w:rsidRPr="0036287B" w:rsidRDefault="00CE4D2D" w:rsidP="0036287B">
      <w:pPr>
        <w:autoSpaceDE w:val="0"/>
        <w:jc w:val="both"/>
        <w:rPr>
          <w:sz w:val="28"/>
          <w:szCs w:val="28"/>
        </w:rPr>
      </w:pPr>
      <w:r w:rsidRPr="0036287B">
        <w:rPr>
          <w:rFonts w:eastAsia="Calibri"/>
          <w:sz w:val="28"/>
          <w:szCs w:val="28"/>
        </w:rPr>
        <w:t xml:space="preserve"> </w:t>
      </w:r>
    </w:p>
    <w:p w:rsidR="00A40E7C" w:rsidRDefault="00A40E7C" w:rsidP="0036287B">
      <w:pPr>
        <w:autoSpaceDE w:val="0"/>
        <w:ind w:firstLine="709"/>
        <w:jc w:val="both"/>
        <w:rPr>
          <w:sz w:val="28"/>
          <w:szCs w:val="28"/>
        </w:rPr>
      </w:pPr>
      <w:r w:rsidRPr="00B348EB">
        <w:rPr>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0036287B">
        <w:rPr>
          <w:sz w:val="28"/>
          <w:szCs w:val="28"/>
        </w:rPr>
        <w:t>.</w:t>
      </w:r>
    </w:p>
    <w:p w:rsidR="00CE455A" w:rsidRDefault="00CE455A" w:rsidP="00CE455A">
      <w:pPr>
        <w:ind w:firstLine="709"/>
        <w:jc w:val="both"/>
        <w:rPr>
          <w:sz w:val="28"/>
          <w:szCs w:val="28"/>
        </w:rPr>
      </w:pPr>
      <w:r>
        <w:rPr>
          <w:sz w:val="28"/>
          <w:szCs w:val="28"/>
        </w:rPr>
        <w:t>В рамках осуществления муниципального земельного контроля осуществляется взаимодействие с землепользователями – плательщиками земельного налога, ведется работа по мониторингу количества землепользований – потенциальных объектов контроля, оказывается консультационная помощь в оформлении прав лиц на занимаемые земельные участки.</w:t>
      </w:r>
    </w:p>
    <w:p w:rsidR="00CE455A" w:rsidRPr="00B348EB" w:rsidRDefault="00CE455A" w:rsidP="00CE455A">
      <w:pPr>
        <w:ind w:firstLine="709"/>
        <w:jc w:val="both"/>
        <w:rPr>
          <w:sz w:val="28"/>
          <w:szCs w:val="28"/>
        </w:rPr>
      </w:pPr>
    </w:p>
    <w:p w:rsidR="00A40E7C" w:rsidRPr="00B348EB" w:rsidRDefault="00A40E7C" w:rsidP="00A40E7C">
      <w:pPr>
        <w:autoSpaceDE w:val="0"/>
        <w:ind w:firstLine="709"/>
        <w:jc w:val="both"/>
        <w:rPr>
          <w:sz w:val="28"/>
          <w:szCs w:val="28"/>
        </w:rPr>
      </w:pPr>
      <w:r w:rsidRPr="00B348EB">
        <w:rPr>
          <w:sz w:val="28"/>
          <w:szCs w:val="28"/>
        </w:rPr>
        <w:t>в) сведения об оспаривании в суде юридическими лицами и</w:t>
      </w:r>
      <w:r w:rsidRPr="00B348EB">
        <w:rPr>
          <w:color w:val="FF0000"/>
          <w:sz w:val="28"/>
          <w:szCs w:val="28"/>
        </w:rPr>
        <w:t xml:space="preserve"> </w:t>
      </w:r>
      <w:r w:rsidRPr="00B348EB">
        <w:rPr>
          <w:sz w:val="28"/>
          <w:szCs w:val="28"/>
        </w:rPr>
        <w:t xml:space="preserve">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w:t>
      </w:r>
      <w:r w:rsidR="00CB5C83" w:rsidRPr="00B348EB">
        <w:rPr>
          <w:sz w:val="28"/>
          <w:szCs w:val="28"/>
        </w:rPr>
        <w:t>муниципального контроля</w:t>
      </w:r>
      <w:r w:rsidR="008F5679">
        <w:rPr>
          <w:sz w:val="28"/>
          <w:szCs w:val="28"/>
        </w:rPr>
        <w:t>)</w:t>
      </w:r>
    </w:p>
    <w:p w:rsidR="00CE455A" w:rsidRDefault="00CE455A" w:rsidP="00CE455A">
      <w:pPr>
        <w:ind w:firstLine="709"/>
        <w:jc w:val="both"/>
        <w:rPr>
          <w:sz w:val="28"/>
          <w:szCs w:val="28"/>
        </w:rPr>
      </w:pPr>
      <w:r w:rsidRPr="005A0224">
        <w:rPr>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земельному контролю отсутствуют</w:t>
      </w:r>
      <w:r>
        <w:rPr>
          <w:sz w:val="28"/>
          <w:szCs w:val="28"/>
        </w:rPr>
        <w:t>.</w:t>
      </w:r>
    </w:p>
    <w:p w:rsidR="002D4094" w:rsidRDefault="00CE455A" w:rsidP="00CE455A">
      <w:pPr>
        <w:autoSpaceDE w:val="0"/>
        <w:ind w:firstLine="709"/>
        <w:jc w:val="both"/>
        <w:rPr>
          <w:sz w:val="28"/>
          <w:szCs w:val="28"/>
          <w:lang w:val="en-US"/>
        </w:rPr>
      </w:pPr>
      <w:r w:rsidRPr="004F7003">
        <w:rPr>
          <w:sz w:val="28"/>
          <w:szCs w:val="28"/>
        </w:rPr>
        <w:t xml:space="preserve"> </w:t>
      </w:r>
      <w:r w:rsidR="002D4094" w:rsidRPr="004F7003">
        <w:rPr>
          <w:sz w:val="28"/>
          <w:szCs w:val="28"/>
        </w:rPr>
        <w:t xml:space="preserve">Мероприятия по </w:t>
      </w:r>
      <w:r>
        <w:rPr>
          <w:sz w:val="28"/>
          <w:szCs w:val="28"/>
        </w:rPr>
        <w:t xml:space="preserve">другим </w:t>
      </w:r>
      <w:r w:rsidR="002D4094" w:rsidRPr="004F7003">
        <w:rPr>
          <w:sz w:val="28"/>
          <w:szCs w:val="28"/>
        </w:rPr>
        <w:t>видам муниципального контроля, сведения о которых отражаются в форме № 1-контроль «Сведения об осуществлении государственного контроля (надзора) и муниципального контроля», в 2013 г</w:t>
      </w:r>
      <w:r>
        <w:rPr>
          <w:sz w:val="28"/>
          <w:szCs w:val="28"/>
        </w:rPr>
        <w:t>оду</w:t>
      </w:r>
      <w:r w:rsidR="002D4094" w:rsidRPr="004F7003">
        <w:rPr>
          <w:sz w:val="28"/>
          <w:szCs w:val="28"/>
        </w:rPr>
        <w:t xml:space="preserve"> не проводились.</w:t>
      </w:r>
    </w:p>
    <w:p w:rsidR="002F3811" w:rsidRDefault="002F3811" w:rsidP="00CE455A">
      <w:pPr>
        <w:autoSpaceDE w:val="0"/>
        <w:ind w:firstLine="709"/>
        <w:jc w:val="both"/>
        <w:rPr>
          <w:sz w:val="28"/>
          <w:szCs w:val="28"/>
          <w:lang w:val="en-US"/>
        </w:rPr>
      </w:pPr>
    </w:p>
    <w:p w:rsidR="002F3811" w:rsidRDefault="002F3811" w:rsidP="00CE455A">
      <w:pPr>
        <w:autoSpaceDE w:val="0"/>
        <w:ind w:firstLine="709"/>
        <w:jc w:val="both"/>
        <w:rPr>
          <w:sz w:val="28"/>
          <w:szCs w:val="28"/>
          <w:lang w:val="en-US"/>
        </w:rPr>
      </w:pPr>
    </w:p>
    <w:p w:rsidR="002F3811" w:rsidRPr="002F3811" w:rsidRDefault="002F3811" w:rsidP="00CE455A">
      <w:pPr>
        <w:autoSpaceDE w:val="0"/>
        <w:ind w:firstLine="709"/>
        <w:jc w:val="both"/>
        <w:rPr>
          <w:sz w:val="28"/>
          <w:szCs w:val="28"/>
          <w:lang w:val="en-US"/>
        </w:rPr>
      </w:pPr>
    </w:p>
    <w:p w:rsidR="0036287B" w:rsidRDefault="0036287B" w:rsidP="00CE455A">
      <w:pPr>
        <w:autoSpaceDE w:val="0"/>
        <w:ind w:firstLine="709"/>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6.</w:t>
      </w:r>
    </w:p>
    <w:p w:rsidR="00886888" w:rsidRPr="00886888" w:rsidRDefault="00886888" w:rsidP="0053704A">
      <w:pPr>
        <w:keepNext/>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r w:rsidR="0053704A" w:rsidRPr="00F828AB">
        <w:rPr>
          <w:sz w:val="32"/>
          <w:szCs w:val="32"/>
        </w:rPr>
        <w:t>государственного контроля (надзора),</w:t>
      </w:r>
      <w:r w:rsidR="0053704A">
        <w:rPr>
          <w:sz w:val="32"/>
          <w:szCs w:val="32"/>
        </w:rPr>
        <w:t xml:space="preserve"> </w:t>
      </w:r>
      <w:r w:rsidR="0053704A" w:rsidRPr="00F828AB">
        <w:rPr>
          <w:sz w:val="32"/>
          <w:szCs w:val="32"/>
        </w:rPr>
        <w:t>муниципального контроля</w:t>
      </w:r>
    </w:p>
    <w:p w:rsidR="00886888" w:rsidRDefault="00886888" w:rsidP="00886888">
      <w:pPr>
        <w:rPr>
          <w:sz w:val="32"/>
          <w:szCs w:val="32"/>
        </w:rPr>
      </w:pPr>
    </w:p>
    <w:tbl>
      <w:tblPr>
        <w:tblStyle w:val="a9"/>
        <w:tblW w:w="0" w:type="auto"/>
        <w:tblLayout w:type="fixed"/>
        <w:tblLook w:val="01E0"/>
      </w:tblPr>
      <w:tblGrid>
        <w:gridCol w:w="534"/>
        <w:gridCol w:w="4376"/>
        <w:gridCol w:w="895"/>
        <w:gridCol w:w="895"/>
        <w:gridCol w:w="895"/>
        <w:gridCol w:w="895"/>
        <w:gridCol w:w="895"/>
      </w:tblGrid>
      <w:tr w:rsidR="00A2444C" w:rsidRPr="00E669B1" w:rsidTr="0083590D">
        <w:tc>
          <w:tcPr>
            <w:tcW w:w="534" w:type="dxa"/>
            <w:vMerge w:val="restart"/>
          </w:tcPr>
          <w:p w:rsidR="00A2444C" w:rsidRPr="00E669B1" w:rsidRDefault="00A2444C" w:rsidP="009C41F1">
            <w:pPr>
              <w:jc w:val="center"/>
              <w:rPr>
                <w:b/>
                <w:bCs/>
              </w:rPr>
            </w:pPr>
            <w:r>
              <w:rPr>
                <w:b/>
                <w:bCs/>
              </w:rPr>
              <w:t>№</w:t>
            </w:r>
          </w:p>
        </w:tc>
        <w:tc>
          <w:tcPr>
            <w:tcW w:w="4376" w:type="dxa"/>
            <w:vMerge w:val="restart"/>
          </w:tcPr>
          <w:p w:rsidR="00A2444C" w:rsidRPr="00E669B1" w:rsidRDefault="00A2444C" w:rsidP="009C41F1">
            <w:pPr>
              <w:jc w:val="center"/>
              <w:rPr>
                <w:b/>
                <w:bCs/>
              </w:rPr>
            </w:pPr>
            <w:r w:rsidRPr="00E669B1">
              <w:rPr>
                <w:b/>
                <w:bCs/>
              </w:rPr>
              <w:t>Наименование показателя</w:t>
            </w:r>
          </w:p>
        </w:tc>
        <w:tc>
          <w:tcPr>
            <w:tcW w:w="2685" w:type="dxa"/>
            <w:gridSpan w:val="3"/>
          </w:tcPr>
          <w:p w:rsidR="00A2444C" w:rsidRPr="005A2E62" w:rsidRDefault="00A2444C" w:rsidP="009C41F1">
            <w:pPr>
              <w:jc w:val="center"/>
              <w:rPr>
                <w:b/>
                <w:bCs/>
                <w:sz w:val="20"/>
                <w:szCs w:val="20"/>
              </w:rPr>
            </w:pPr>
            <w:r>
              <w:rPr>
                <w:b/>
                <w:bCs/>
                <w:sz w:val="20"/>
                <w:szCs w:val="20"/>
              </w:rPr>
              <w:t>2013 г.</w:t>
            </w:r>
          </w:p>
        </w:tc>
        <w:tc>
          <w:tcPr>
            <w:tcW w:w="895" w:type="dxa"/>
            <w:vMerge w:val="restart"/>
          </w:tcPr>
          <w:p w:rsidR="00A2444C" w:rsidRPr="005A2E62" w:rsidRDefault="00A2444C" w:rsidP="00A2444C">
            <w:pPr>
              <w:widowControl w:val="0"/>
              <w:autoSpaceDE w:val="0"/>
              <w:autoSpaceDN w:val="0"/>
              <w:adjustRightInd w:val="0"/>
              <w:jc w:val="center"/>
              <w:rPr>
                <w:b/>
                <w:sz w:val="20"/>
                <w:szCs w:val="20"/>
              </w:rPr>
            </w:pPr>
            <w:r>
              <w:rPr>
                <w:b/>
                <w:sz w:val="20"/>
                <w:szCs w:val="20"/>
              </w:rPr>
              <w:t>2012 г.</w:t>
            </w:r>
          </w:p>
        </w:tc>
        <w:tc>
          <w:tcPr>
            <w:tcW w:w="895" w:type="dxa"/>
            <w:vMerge w:val="restart"/>
          </w:tcPr>
          <w:p w:rsidR="00A2444C" w:rsidRPr="005A2E62" w:rsidRDefault="00A2444C" w:rsidP="005A2E62">
            <w:pPr>
              <w:widowControl w:val="0"/>
              <w:autoSpaceDE w:val="0"/>
              <w:autoSpaceDN w:val="0"/>
              <w:adjustRightInd w:val="0"/>
              <w:jc w:val="both"/>
              <w:rPr>
                <w:b/>
                <w:sz w:val="20"/>
                <w:szCs w:val="20"/>
              </w:rPr>
            </w:pPr>
            <w:r w:rsidRPr="005A2E62">
              <w:rPr>
                <w:b/>
                <w:sz w:val="20"/>
                <w:szCs w:val="20"/>
              </w:rPr>
              <w:t xml:space="preserve">В </w:t>
            </w:r>
            <w:r w:rsidR="00296865">
              <w:rPr>
                <w:b/>
                <w:sz w:val="20"/>
                <w:szCs w:val="20"/>
              </w:rPr>
              <w:t>%</w:t>
            </w:r>
          </w:p>
          <w:p w:rsidR="00A2444C" w:rsidRPr="005A2E62" w:rsidRDefault="00A2444C" w:rsidP="005A2E62">
            <w:pPr>
              <w:widowControl w:val="0"/>
              <w:autoSpaceDE w:val="0"/>
              <w:autoSpaceDN w:val="0"/>
              <w:adjustRightInd w:val="0"/>
              <w:jc w:val="both"/>
              <w:rPr>
                <w:b/>
                <w:sz w:val="20"/>
                <w:szCs w:val="20"/>
              </w:rPr>
            </w:pPr>
            <w:r w:rsidRPr="005A2E62">
              <w:rPr>
                <w:b/>
                <w:sz w:val="20"/>
                <w:szCs w:val="20"/>
              </w:rPr>
              <w:t xml:space="preserve">к году,    </w:t>
            </w:r>
          </w:p>
          <w:p w:rsidR="00A2444C" w:rsidRPr="00296865" w:rsidRDefault="00A2444C" w:rsidP="00296865">
            <w:pPr>
              <w:widowControl w:val="0"/>
              <w:autoSpaceDE w:val="0"/>
              <w:autoSpaceDN w:val="0"/>
              <w:adjustRightInd w:val="0"/>
              <w:jc w:val="both"/>
              <w:rPr>
                <w:b/>
                <w:sz w:val="20"/>
                <w:szCs w:val="20"/>
              </w:rPr>
            </w:pPr>
            <w:r w:rsidRPr="005A2E62">
              <w:rPr>
                <w:b/>
                <w:sz w:val="20"/>
                <w:szCs w:val="20"/>
              </w:rPr>
              <w:t>предшествующему</w:t>
            </w:r>
            <w:r w:rsidR="00296865">
              <w:rPr>
                <w:b/>
                <w:sz w:val="20"/>
                <w:szCs w:val="20"/>
              </w:rPr>
              <w:t xml:space="preserve"> </w:t>
            </w:r>
            <w:r w:rsidRPr="005A2E62">
              <w:rPr>
                <w:b/>
                <w:sz w:val="20"/>
                <w:szCs w:val="20"/>
              </w:rPr>
              <w:t>отчетному году</w:t>
            </w:r>
          </w:p>
        </w:tc>
      </w:tr>
      <w:tr w:rsidR="00A2444C" w:rsidRPr="00E669B1" w:rsidTr="0083590D">
        <w:tc>
          <w:tcPr>
            <w:tcW w:w="534" w:type="dxa"/>
            <w:vMerge/>
          </w:tcPr>
          <w:p w:rsidR="00A2444C" w:rsidRPr="00E669B1" w:rsidRDefault="00A2444C" w:rsidP="009C41F1">
            <w:pPr>
              <w:jc w:val="center"/>
              <w:rPr>
                <w:b/>
                <w:bCs/>
              </w:rPr>
            </w:pPr>
          </w:p>
        </w:tc>
        <w:tc>
          <w:tcPr>
            <w:tcW w:w="4376" w:type="dxa"/>
            <w:vMerge/>
          </w:tcPr>
          <w:p w:rsidR="00A2444C" w:rsidRPr="00E669B1" w:rsidRDefault="00A2444C" w:rsidP="009C41F1">
            <w:pPr>
              <w:jc w:val="center"/>
              <w:rPr>
                <w:b/>
                <w:bCs/>
              </w:rPr>
            </w:pPr>
          </w:p>
        </w:tc>
        <w:tc>
          <w:tcPr>
            <w:tcW w:w="895" w:type="dxa"/>
          </w:tcPr>
          <w:p w:rsidR="00A2444C" w:rsidRPr="005A2E62" w:rsidRDefault="003449ED" w:rsidP="00506E9E">
            <w:pPr>
              <w:jc w:val="center"/>
              <w:rPr>
                <w:b/>
                <w:bCs/>
                <w:sz w:val="20"/>
                <w:szCs w:val="20"/>
              </w:rPr>
            </w:pPr>
            <w:r>
              <w:rPr>
                <w:b/>
              </w:rPr>
              <w:t>I</w:t>
            </w:r>
            <w:r w:rsidR="00A2444C" w:rsidRPr="005A2E62">
              <w:rPr>
                <w:b/>
                <w:bCs/>
                <w:sz w:val="20"/>
                <w:szCs w:val="20"/>
              </w:rPr>
              <w:t xml:space="preserve"> полугодие</w:t>
            </w:r>
          </w:p>
        </w:tc>
        <w:tc>
          <w:tcPr>
            <w:tcW w:w="895" w:type="dxa"/>
          </w:tcPr>
          <w:p w:rsidR="00A2444C" w:rsidRPr="005A2E62" w:rsidRDefault="0061695D" w:rsidP="00506E9E">
            <w:pPr>
              <w:jc w:val="center"/>
              <w:rPr>
                <w:b/>
                <w:bCs/>
                <w:sz w:val="20"/>
                <w:szCs w:val="20"/>
              </w:rPr>
            </w:pPr>
            <w:r>
              <w:rPr>
                <w:b/>
              </w:rPr>
              <w:t>II</w:t>
            </w:r>
            <w:r w:rsidR="00A2444C" w:rsidRPr="005A2E62">
              <w:rPr>
                <w:b/>
                <w:bCs/>
                <w:sz w:val="20"/>
                <w:szCs w:val="20"/>
              </w:rPr>
              <w:t xml:space="preserve"> полугодие</w:t>
            </w:r>
          </w:p>
        </w:tc>
        <w:tc>
          <w:tcPr>
            <w:tcW w:w="895" w:type="dxa"/>
            <w:shd w:val="clear" w:color="auto" w:fill="auto"/>
          </w:tcPr>
          <w:p w:rsidR="00A2444C" w:rsidRPr="005A2E62" w:rsidRDefault="00A2444C" w:rsidP="00506E9E">
            <w:pPr>
              <w:jc w:val="center"/>
              <w:rPr>
                <w:b/>
                <w:bCs/>
                <w:sz w:val="20"/>
                <w:szCs w:val="20"/>
              </w:rPr>
            </w:pPr>
            <w:r w:rsidRPr="005A2E62">
              <w:rPr>
                <w:b/>
                <w:bCs/>
                <w:sz w:val="20"/>
                <w:szCs w:val="20"/>
              </w:rPr>
              <w:t>Итого за год</w:t>
            </w:r>
          </w:p>
        </w:tc>
        <w:tc>
          <w:tcPr>
            <w:tcW w:w="895" w:type="dxa"/>
            <w:vMerge/>
            <w:shd w:val="clear" w:color="auto" w:fill="auto"/>
          </w:tcPr>
          <w:p w:rsidR="00A2444C" w:rsidRPr="005A2E62" w:rsidRDefault="00A2444C" w:rsidP="00506E9E">
            <w:pPr>
              <w:jc w:val="center"/>
              <w:rPr>
                <w:b/>
                <w:bCs/>
                <w:sz w:val="20"/>
                <w:szCs w:val="20"/>
              </w:rPr>
            </w:pPr>
          </w:p>
        </w:tc>
        <w:tc>
          <w:tcPr>
            <w:tcW w:w="895" w:type="dxa"/>
            <w:vMerge/>
            <w:shd w:val="clear" w:color="auto" w:fill="auto"/>
          </w:tcPr>
          <w:p w:rsidR="00A2444C" w:rsidRPr="005A2E62" w:rsidRDefault="00A2444C" w:rsidP="005A2E62">
            <w:pPr>
              <w:jc w:val="center"/>
              <w:rPr>
                <w:b/>
                <w:bCs/>
                <w:sz w:val="20"/>
                <w:szCs w:val="20"/>
              </w:rPr>
            </w:pPr>
          </w:p>
        </w:tc>
      </w:tr>
      <w:tr w:rsidR="00CE455A" w:rsidRPr="00E669B1" w:rsidTr="0083590D">
        <w:tc>
          <w:tcPr>
            <w:tcW w:w="534" w:type="dxa"/>
          </w:tcPr>
          <w:p w:rsidR="00CE455A" w:rsidRDefault="003449ED" w:rsidP="009C41F1">
            <w:pPr>
              <w:autoSpaceDE w:val="0"/>
              <w:autoSpaceDN w:val="0"/>
              <w:adjustRightInd w:val="0"/>
              <w:jc w:val="both"/>
              <w:outlineLvl w:val="1"/>
              <w:rPr>
                <w:bCs/>
              </w:rPr>
            </w:pPr>
            <w:r>
              <w:rPr>
                <w:bCs/>
              </w:rPr>
              <w:t>1</w:t>
            </w:r>
          </w:p>
        </w:tc>
        <w:tc>
          <w:tcPr>
            <w:tcW w:w="4376" w:type="dxa"/>
          </w:tcPr>
          <w:p w:rsidR="00CE455A" w:rsidRPr="00E669B1" w:rsidRDefault="00CE455A" w:rsidP="009C41F1">
            <w:pPr>
              <w:autoSpaceDE w:val="0"/>
              <w:autoSpaceDN w:val="0"/>
              <w:adjustRightInd w:val="0"/>
              <w:jc w:val="both"/>
              <w:outlineLvl w:val="1"/>
              <w:rPr>
                <w:bCs/>
              </w:rPr>
            </w:pPr>
            <w:r>
              <w:rPr>
                <w:bCs/>
              </w:rPr>
              <w:t>В</w:t>
            </w:r>
            <w:r w:rsidRPr="00E669B1">
              <w:rPr>
                <w:bCs/>
              </w:rPr>
              <w:t>ыполнение утвержденного плана проведения плановых проверок</w:t>
            </w:r>
            <w:r>
              <w:rPr>
                <w:bCs/>
              </w:rPr>
              <w:t xml:space="preserve"> (доля проведенных плановых проверок в процентах от общего количества запланированных проверок)</w:t>
            </w:r>
          </w:p>
        </w:tc>
        <w:tc>
          <w:tcPr>
            <w:tcW w:w="895" w:type="dxa"/>
          </w:tcPr>
          <w:p w:rsidR="00CE455A" w:rsidRPr="000C5C23" w:rsidRDefault="003449ED" w:rsidP="003449ED">
            <w:pPr>
              <w:jc w:val="center"/>
              <w:rPr>
                <w:bCs/>
              </w:rPr>
            </w:pPr>
            <w:r>
              <w:rPr>
                <w:bCs/>
              </w:rPr>
              <w:t>39,13</w:t>
            </w:r>
          </w:p>
        </w:tc>
        <w:tc>
          <w:tcPr>
            <w:tcW w:w="895" w:type="dxa"/>
          </w:tcPr>
          <w:p w:rsidR="00CE455A" w:rsidRPr="000C5C23" w:rsidRDefault="003449ED" w:rsidP="003449ED">
            <w:pPr>
              <w:jc w:val="center"/>
              <w:rPr>
                <w:bCs/>
              </w:rPr>
            </w:pPr>
            <w:r>
              <w:rPr>
                <w:bCs/>
              </w:rPr>
              <w:t>52,17</w:t>
            </w:r>
          </w:p>
        </w:tc>
        <w:tc>
          <w:tcPr>
            <w:tcW w:w="895" w:type="dxa"/>
          </w:tcPr>
          <w:p w:rsidR="00CE455A" w:rsidRPr="000C5C23" w:rsidRDefault="003449ED" w:rsidP="003449ED">
            <w:pPr>
              <w:jc w:val="center"/>
              <w:rPr>
                <w:bCs/>
              </w:rPr>
            </w:pPr>
            <w:r>
              <w:rPr>
                <w:bCs/>
              </w:rPr>
              <w:t>91,3</w:t>
            </w:r>
          </w:p>
        </w:tc>
        <w:tc>
          <w:tcPr>
            <w:tcW w:w="895" w:type="dxa"/>
            <w:shd w:val="clear" w:color="auto" w:fill="auto"/>
          </w:tcPr>
          <w:p w:rsidR="00CE455A" w:rsidRPr="000C5C23" w:rsidRDefault="003449ED" w:rsidP="003449ED">
            <w:pPr>
              <w:jc w:val="center"/>
              <w:rPr>
                <w:bCs/>
              </w:rPr>
            </w:pPr>
            <w:r>
              <w:rPr>
                <w:bCs/>
              </w:rPr>
              <w:t>100</w:t>
            </w:r>
          </w:p>
        </w:tc>
        <w:tc>
          <w:tcPr>
            <w:tcW w:w="895" w:type="dxa"/>
            <w:shd w:val="clear" w:color="auto" w:fill="auto"/>
          </w:tcPr>
          <w:p w:rsidR="00CE455A" w:rsidRPr="000C5C23" w:rsidRDefault="003449ED" w:rsidP="003449ED">
            <w:pPr>
              <w:jc w:val="center"/>
              <w:rPr>
                <w:bCs/>
              </w:rPr>
            </w:pPr>
            <w:r>
              <w:rPr>
                <w:bCs/>
              </w:rPr>
              <w:t>91,3</w:t>
            </w:r>
          </w:p>
        </w:tc>
      </w:tr>
      <w:tr w:rsidR="00CE455A" w:rsidRPr="00E669B1" w:rsidTr="0083590D">
        <w:tc>
          <w:tcPr>
            <w:tcW w:w="534" w:type="dxa"/>
          </w:tcPr>
          <w:p w:rsidR="00CE455A" w:rsidRDefault="003449ED" w:rsidP="009C41F1">
            <w:pPr>
              <w:autoSpaceDE w:val="0"/>
              <w:autoSpaceDN w:val="0"/>
              <w:adjustRightInd w:val="0"/>
              <w:jc w:val="both"/>
              <w:outlineLvl w:val="1"/>
            </w:pPr>
            <w:r>
              <w:t>2</w:t>
            </w:r>
          </w:p>
        </w:tc>
        <w:tc>
          <w:tcPr>
            <w:tcW w:w="4376" w:type="dxa"/>
          </w:tcPr>
          <w:p w:rsidR="00CE455A" w:rsidRDefault="00CE455A" w:rsidP="009C41F1">
            <w:pPr>
              <w:autoSpaceDE w:val="0"/>
              <w:autoSpaceDN w:val="0"/>
              <w:adjustRightInd w:val="0"/>
              <w:jc w:val="both"/>
              <w:outlineLvl w:val="1"/>
            </w:pPr>
            <w: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895" w:type="dxa"/>
          </w:tcPr>
          <w:p w:rsidR="00CE455A" w:rsidRPr="000C5C23" w:rsidRDefault="00CE455A" w:rsidP="009D2813">
            <w:pPr>
              <w:jc w:val="center"/>
              <w:rPr>
                <w:bCs/>
              </w:rPr>
            </w:pPr>
            <w:r w:rsidRPr="000C5C23">
              <w:rPr>
                <w:bCs/>
              </w:rPr>
              <w:t>0</w:t>
            </w:r>
          </w:p>
        </w:tc>
        <w:tc>
          <w:tcPr>
            <w:tcW w:w="895" w:type="dxa"/>
          </w:tcPr>
          <w:p w:rsidR="00CE455A" w:rsidRPr="000C5C23" w:rsidRDefault="003449ED" w:rsidP="003449ED">
            <w:pPr>
              <w:jc w:val="center"/>
              <w:rPr>
                <w:bCs/>
              </w:rPr>
            </w:pPr>
            <w:r>
              <w:rPr>
                <w:bCs/>
              </w:rPr>
              <w:t>100,00</w:t>
            </w:r>
          </w:p>
        </w:tc>
        <w:tc>
          <w:tcPr>
            <w:tcW w:w="895" w:type="dxa"/>
          </w:tcPr>
          <w:p w:rsidR="00CE455A" w:rsidRPr="000C5C23" w:rsidRDefault="003449ED" w:rsidP="009D2813">
            <w:pPr>
              <w:jc w:val="center"/>
              <w:rPr>
                <w:bCs/>
              </w:rPr>
            </w:pPr>
            <w:r>
              <w:rPr>
                <w:bCs/>
              </w:rPr>
              <w:t>100,00</w:t>
            </w:r>
          </w:p>
        </w:tc>
        <w:tc>
          <w:tcPr>
            <w:tcW w:w="895" w:type="dxa"/>
            <w:shd w:val="clear" w:color="auto" w:fill="auto"/>
          </w:tcPr>
          <w:p w:rsidR="00CE455A" w:rsidRPr="000C5C23" w:rsidRDefault="00667EFD" w:rsidP="009D2813">
            <w:pPr>
              <w:jc w:val="center"/>
              <w:rPr>
                <w:bCs/>
              </w:rPr>
            </w:pPr>
            <w:r>
              <w:rPr>
                <w:bCs/>
              </w:rPr>
              <w:t>100,00</w:t>
            </w:r>
          </w:p>
        </w:tc>
        <w:tc>
          <w:tcPr>
            <w:tcW w:w="895" w:type="dxa"/>
            <w:shd w:val="clear" w:color="auto" w:fill="auto"/>
          </w:tcPr>
          <w:p w:rsidR="00CE455A" w:rsidRPr="000C5C23" w:rsidRDefault="00667EFD" w:rsidP="009D2813">
            <w:pPr>
              <w:jc w:val="center"/>
              <w:rPr>
                <w:bCs/>
              </w:rPr>
            </w:pPr>
            <w:r>
              <w:rPr>
                <w:bCs/>
              </w:rPr>
              <w:t>100,0</w:t>
            </w:r>
          </w:p>
        </w:tc>
      </w:tr>
      <w:tr w:rsidR="00CE455A" w:rsidRPr="00E669B1" w:rsidTr="0083590D">
        <w:tc>
          <w:tcPr>
            <w:tcW w:w="534" w:type="dxa"/>
          </w:tcPr>
          <w:p w:rsidR="00CE455A" w:rsidRDefault="003449ED" w:rsidP="009C41F1">
            <w:pPr>
              <w:autoSpaceDE w:val="0"/>
              <w:autoSpaceDN w:val="0"/>
              <w:adjustRightInd w:val="0"/>
              <w:jc w:val="both"/>
              <w:outlineLvl w:val="1"/>
            </w:pPr>
            <w:r>
              <w:t>3</w:t>
            </w:r>
          </w:p>
        </w:tc>
        <w:tc>
          <w:tcPr>
            <w:tcW w:w="4376" w:type="dxa"/>
          </w:tcPr>
          <w:p w:rsidR="00CE455A" w:rsidRDefault="00CE455A" w:rsidP="009C41F1">
            <w:pPr>
              <w:autoSpaceDE w:val="0"/>
              <w:autoSpaceDN w:val="0"/>
              <w:adjustRightInd w:val="0"/>
              <w:jc w:val="both"/>
              <w:outlineLvl w:val="1"/>
            </w:pPr>
            <w:r>
              <w:t>Доля проверок, результаты которых признаны недействительными (в процентах от общего числа проведенных проверок)</w:t>
            </w:r>
            <w:r w:rsidR="002112EF">
              <w:t>*</w:t>
            </w:r>
          </w:p>
        </w:tc>
        <w:tc>
          <w:tcPr>
            <w:tcW w:w="895" w:type="dxa"/>
          </w:tcPr>
          <w:p w:rsidR="00CE455A" w:rsidRPr="000C5C23" w:rsidRDefault="003449ED" w:rsidP="009D2813">
            <w:pPr>
              <w:autoSpaceDE w:val="0"/>
              <w:autoSpaceDN w:val="0"/>
              <w:adjustRightInd w:val="0"/>
              <w:jc w:val="center"/>
              <w:outlineLvl w:val="1"/>
            </w:pPr>
            <w:r>
              <w:t>4,</w:t>
            </w:r>
            <w:r w:rsidR="00CE455A" w:rsidRPr="000C5C23">
              <w:t>7</w:t>
            </w:r>
            <w:r>
              <w:t>6</w:t>
            </w:r>
          </w:p>
        </w:tc>
        <w:tc>
          <w:tcPr>
            <w:tcW w:w="895" w:type="dxa"/>
          </w:tcPr>
          <w:p w:rsidR="00CE455A" w:rsidRPr="000C5C23" w:rsidRDefault="00CE455A" w:rsidP="009D2813">
            <w:pPr>
              <w:autoSpaceDE w:val="0"/>
              <w:autoSpaceDN w:val="0"/>
              <w:adjustRightInd w:val="0"/>
              <w:jc w:val="center"/>
              <w:outlineLvl w:val="1"/>
            </w:pPr>
            <w:r w:rsidRPr="000C5C23">
              <w:t>0</w:t>
            </w:r>
          </w:p>
        </w:tc>
        <w:tc>
          <w:tcPr>
            <w:tcW w:w="895" w:type="dxa"/>
          </w:tcPr>
          <w:p w:rsidR="00CE455A" w:rsidRPr="000C5C23" w:rsidRDefault="003449ED" w:rsidP="009D2813">
            <w:pPr>
              <w:autoSpaceDE w:val="0"/>
              <w:autoSpaceDN w:val="0"/>
              <w:adjustRightInd w:val="0"/>
              <w:jc w:val="center"/>
              <w:outlineLvl w:val="1"/>
            </w:pPr>
            <w:r>
              <w:t>4,76</w:t>
            </w:r>
          </w:p>
        </w:tc>
        <w:tc>
          <w:tcPr>
            <w:tcW w:w="895" w:type="dxa"/>
            <w:shd w:val="clear" w:color="auto" w:fill="auto"/>
          </w:tcPr>
          <w:p w:rsidR="00CE455A" w:rsidRPr="000C5C23" w:rsidRDefault="00CE455A" w:rsidP="009D2813">
            <w:pPr>
              <w:autoSpaceDE w:val="0"/>
              <w:autoSpaceDN w:val="0"/>
              <w:adjustRightInd w:val="0"/>
              <w:jc w:val="center"/>
              <w:outlineLvl w:val="1"/>
            </w:pPr>
            <w:r w:rsidRPr="000C5C23">
              <w:t>0</w:t>
            </w:r>
          </w:p>
        </w:tc>
        <w:tc>
          <w:tcPr>
            <w:tcW w:w="895" w:type="dxa"/>
            <w:shd w:val="clear" w:color="auto" w:fill="auto"/>
          </w:tcPr>
          <w:p w:rsidR="00CE455A" w:rsidRPr="000C5C23" w:rsidRDefault="00CE455A" w:rsidP="009D2813">
            <w:pPr>
              <w:autoSpaceDE w:val="0"/>
              <w:autoSpaceDN w:val="0"/>
              <w:adjustRightInd w:val="0"/>
              <w:jc w:val="center"/>
              <w:outlineLvl w:val="1"/>
            </w:pPr>
            <w:r w:rsidRPr="000C5C23">
              <w:t>-</w:t>
            </w:r>
          </w:p>
        </w:tc>
      </w:tr>
      <w:tr w:rsidR="00CE455A" w:rsidRPr="00E669B1" w:rsidTr="0083590D">
        <w:tc>
          <w:tcPr>
            <w:tcW w:w="534" w:type="dxa"/>
          </w:tcPr>
          <w:p w:rsidR="00CE455A" w:rsidRDefault="003449ED" w:rsidP="009C41F1">
            <w:pPr>
              <w:autoSpaceDE w:val="0"/>
              <w:autoSpaceDN w:val="0"/>
              <w:adjustRightInd w:val="0"/>
              <w:jc w:val="both"/>
              <w:outlineLvl w:val="1"/>
            </w:pPr>
            <w:r>
              <w:t>4</w:t>
            </w:r>
          </w:p>
        </w:tc>
        <w:tc>
          <w:tcPr>
            <w:tcW w:w="4376" w:type="dxa"/>
          </w:tcPr>
          <w:p w:rsidR="00CE455A" w:rsidRDefault="00CE455A" w:rsidP="009C41F1">
            <w:pPr>
              <w:autoSpaceDE w:val="0"/>
              <w:autoSpaceDN w:val="0"/>
              <w:adjustRightInd w:val="0"/>
              <w:jc w:val="both"/>
              <w:outlineLvl w:val="1"/>
            </w:pPr>
            <w:r>
              <w:t xml:space="preserve">Доля проверок, проведенных органами муниципального контроля с нарушением требований </w:t>
            </w:r>
            <w:hyperlink r:id="rId11" w:history="1">
              <w:r w:rsidRPr="00E669B1">
                <w:t>законодательства</w:t>
              </w:r>
            </w:hyperlink>
            <w:r>
              <w:t xml:space="preserve"> Российской Федерации о порядке их проведения, по </w:t>
            </w:r>
            <w:proofErr w:type="gramStart"/>
            <w:r>
              <w:t>результатам</w:t>
            </w:r>
            <w:proofErr w:type="gramEnd"/>
            <w: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895" w:type="dxa"/>
          </w:tcPr>
          <w:p w:rsidR="00CE455A" w:rsidRPr="000C5C23" w:rsidRDefault="003449ED" w:rsidP="009D2813">
            <w:pPr>
              <w:jc w:val="center"/>
              <w:rPr>
                <w:bCs/>
              </w:rPr>
            </w:pPr>
            <w:r>
              <w:rPr>
                <w:bCs/>
              </w:rPr>
              <w:t>0</w:t>
            </w:r>
          </w:p>
        </w:tc>
        <w:tc>
          <w:tcPr>
            <w:tcW w:w="895" w:type="dxa"/>
          </w:tcPr>
          <w:p w:rsidR="00CE455A" w:rsidRPr="000C5C23" w:rsidRDefault="00CE455A" w:rsidP="009D2813">
            <w:pPr>
              <w:jc w:val="center"/>
              <w:rPr>
                <w:bCs/>
              </w:rPr>
            </w:pPr>
            <w:r w:rsidRPr="000C5C23">
              <w:rPr>
                <w:bCs/>
              </w:rPr>
              <w:t>0</w:t>
            </w:r>
          </w:p>
        </w:tc>
        <w:tc>
          <w:tcPr>
            <w:tcW w:w="895" w:type="dxa"/>
          </w:tcPr>
          <w:p w:rsidR="00CE455A" w:rsidRPr="000C5C23" w:rsidRDefault="003449ED" w:rsidP="009D2813">
            <w:pPr>
              <w:jc w:val="center"/>
              <w:rPr>
                <w:bCs/>
              </w:rPr>
            </w:pPr>
            <w:r>
              <w:rPr>
                <w:bCs/>
              </w:rPr>
              <w:t>0</w:t>
            </w:r>
          </w:p>
        </w:tc>
        <w:tc>
          <w:tcPr>
            <w:tcW w:w="895" w:type="dxa"/>
            <w:shd w:val="clear" w:color="auto" w:fill="auto"/>
          </w:tcPr>
          <w:p w:rsidR="00CE455A" w:rsidRPr="000C5C23" w:rsidRDefault="00CE455A" w:rsidP="009D2813">
            <w:pPr>
              <w:autoSpaceDE w:val="0"/>
              <w:autoSpaceDN w:val="0"/>
              <w:adjustRightInd w:val="0"/>
              <w:jc w:val="center"/>
              <w:outlineLvl w:val="1"/>
            </w:pPr>
            <w:r w:rsidRPr="000C5C23">
              <w:t>0</w:t>
            </w:r>
          </w:p>
        </w:tc>
        <w:tc>
          <w:tcPr>
            <w:tcW w:w="895" w:type="dxa"/>
            <w:shd w:val="clear" w:color="auto" w:fill="auto"/>
          </w:tcPr>
          <w:p w:rsidR="00CE455A" w:rsidRPr="000C5C23" w:rsidRDefault="00CE455A" w:rsidP="009D2813">
            <w:pPr>
              <w:autoSpaceDE w:val="0"/>
              <w:autoSpaceDN w:val="0"/>
              <w:adjustRightInd w:val="0"/>
              <w:jc w:val="center"/>
              <w:outlineLvl w:val="1"/>
            </w:pPr>
            <w:r w:rsidRPr="000C5C23">
              <w:t>-</w:t>
            </w:r>
          </w:p>
        </w:tc>
      </w:tr>
      <w:tr w:rsidR="00CE455A" w:rsidRPr="005037A2" w:rsidTr="0083590D">
        <w:tc>
          <w:tcPr>
            <w:tcW w:w="534" w:type="dxa"/>
          </w:tcPr>
          <w:p w:rsidR="00CE455A" w:rsidRPr="005037A2" w:rsidRDefault="003449ED" w:rsidP="009C41F1">
            <w:pPr>
              <w:autoSpaceDE w:val="0"/>
              <w:autoSpaceDN w:val="0"/>
              <w:adjustRightInd w:val="0"/>
              <w:jc w:val="both"/>
              <w:outlineLvl w:val="1"/>
            </w:pPr>
            <w:r>
              <w:t>5</w:t>
            </w:r>
          </w:p>
        </w:tc>
        <w:tc>
          <w:tcPr>
            <w:tcW w:w="4376" w:type="dxa"/>
          </w:tcPr>
          <w:p w:rsidR="00CE455A" w:rsidRPr="005037A2" w:rsidRDefault="00CE455A" w:rsidP="009C41F1">
            <w:pPr>
              <w:autoSpaceDE w:val="0"/>
              <w:autoSpaceDN w:val="0"/>
              <w:adjustRightInd w:val="0"/>
              <w:jc w:val="both"/>
              <w:outlineLvl w:val="1"/>
            </w:pPr>
            <w:r w:rsidRPr="005037A2">
              <w:t>Доля юридических лиц, индивидуальных предпринимателей, в отношении которых органами муниципального к</w:t>
            </w:r>
            <w:r>
              <w:t>онтроля были проведены проверки (</w:t>
            </w:r>
            <w:r w:rsidRPr="005037A2">
              <w:t xml:space="preserve">в процентах от общего количества юридических лиц, индивидуальных предпринимателей, осуществляющих деятельность на территории </w:t>
            </w:r>
            <w:r>
              <w:t xml:space="preserve">соответствующего </w:t>
            </w:r>
            <w:r>
              <w:lastRenderedPageBreak/>
              <w:t>муниципального образования</w:t>
            </w:r>
            <w:r w:rsidRPr="005037A2">
              <w:t xml:space="preserve">, деятельность которых подлежит </w:t>
            </w:r>
            <w:r>
              <w:t>муниципальному контролю)</w:t>
            </w:r>
            <w:r w:rsidRPr="005037A2">
              <w:t xml:space="preserve"> </w:t>
            </w:r>
          </w:p>
        </w:tc>
        <w:tc>
          <w:tcPr>
            <w:tcW w:w="895" w:type="dxa"/>
          </w:tcPr>
          <w:p w:rsidR="00CE455A" w:rsidRPr="000C5C23" w:rsidRDefault="003449ED" w:rsidP="009D2813">
            <w:pPr>
              <w:jc w:val="center"/>
              <w:rPr>
                <w:bCs/>
              </w:rPr>
            </w:pPr>
            <w:r>
              <w:rPr>
                <w:bCs/>
              </w:rPr>
              <w:lastRenderedPageBreak/>
              <w:t>2,78</w:t>
            </w:r>
          </w:p>
        </w:tc>
        <w:tc>
          <w:tcPr>
            <w:tcW w:w="895" w:type="dxa"/>
          </w:tcPr>
          <w:p w:rsidR="00CE455A" w:rsidRPr="000C5C23" w:rsidRDefault="003449ED" w:rsidP="009D2813">
            <w:pPr>
              <w:jc w:val="center"/>
              <w:rPr>
                <w:bCs/>
              </w:rPr>
            </w:pPr>
            <w:r>
              <w:rPr>
                <w:bCs/>
              </w:rPr>
              <w:t>3,72</w:t>
            </w:r>
          </w:p>
        </w:tc>
        <w:tc>
          <w:tcPr>
            <w:tcW w:w="895" w:type="dxa"/>
          </w:tcPr>
          <w:p w:rsidR="00CE455A" w:rsidRPr="000C5C23" w:rsidRDefault="003449ED" w:rsidP="009D2813">
            <w:pPr>
              <w:jc w:val="center"/>
              <w:rPr>
                <w:bCs/>
              </w:rPr>
            </w:pPr>
            <w:r>
              <w:rPr>
                <w:bCs/>
              </w:rPr>
              <w:t>6,50</w:t>
            </w:r>
          </w:p>
        </w:tc>
        <w:tc>
          <w:tcPr>
            <w:tcW w:w="895" w:type="dxa"/>
            <w:shd w:val="clear" w:color="auto" w:fill="auto"/>
          </w:tcPr>
          <w:p w:rsidR="00CE455A" w:rsidRPr="000C5C23" w:rsidRDefault="003449ED" w:rsidP="009D2813">
            <w:pPr>
              <w:jc w:val="center"/>
              <w:rPr>
                <w:bCs/>
              </w:rPr>
            </w:pPr>
            <w:r>
              <w:rPr>
                <w:bCs/>
              </w:rPr>
              <w:t>7,14</w:t>
            </w:r>
          </w:p>
        </w:tc>
        <w:tc>
          <w:tcPr>
            <w:tcW w:w="895" w:type="dxa"/>
            <w:shd w:val="clear" w:color="auto" w:fill="auto"/>
          </w:tcPr>
          <w:p w:rsidR="00CE455A" w:rsidRPr="000C5C23" w:rsidRDefault="003449ED" w:rsidP="009D2813">
            <w:pPr>
              <w:jc w:val="center"/>
              <w:rPr>
                <w:bCs/>
              </w:rPr>
            </w:pPr>
            <w:r>
              <w:rPr>
                <w:bCs/>
              </w:rPr>
              <w:t>91,0</w:t>
            </w:r>
          </w:p>
        </w:tc>
      </w:tr>
      <w:tr w:rsidR="00CE455A" w:rsidRPr="00E669B1" w:rsidTr="0083590D">
        <w:tc>
          <w:tcPr>
            <w:tcW w:w="534" w:type="dxa"/>
          </w:tcPr>
          <w:p w:rsidR="00CE455A" w:rsidRDefault="003449ED" w:rsidP="009C41F1">
            <w:pPr>
              <w:autoSpaceDE w:val="0"/>
              <w:autoSpaceDN w:val="0"/>
              <w:adjustRightInd w:val="0"/>
              <w:jc w:val="both"/>
              <w:outlineLvl w:val="1"/>
            </w:pPr>
            <w:r>
              <w:lastRenderedPageBreak/>
              <w:t>6</w:t>
            </w:r>
          </w:p>
        </w:tc>
        <w:tc>
          <w:tcPr>
            <w:tcW w:w="4376" w:type="dxa"/>
          </w:tcPr>
          <w:p w:rsidR="00CE455A" w:rsidRDefault="00CE455A" w:rsidP="009C41F1">
            <w:pPr>
              <w:autoSpaceDE w:val="0"/>
              <w:autoSpaceDN w:val="0"/>
              <w:adjustRightInd w:val="0"/>
              <w:jc w:val="both"/>
              <w:outlineLvl w:val="1"/>
            </w:pPr>
            <w:r>
              <w:t>Среднее количество проверок, проведенных в отношении одного юридического лица, индивидуального предпринимателя</w:t>
            </w:r>
            <w:r w:rsidR="007D2F87">
              <w:t>*</w:t>
            </w:r>
            <w:r w:rsidR="000011C3">
              <w:t>*</w:t>
            </w:r>
          </w:p>
        </w:tc>
        <w:tc>
          <w:tcPr>
            <w:tcW w:w="895" w:type="dxa"/>
          </w:tcPr>
          <w:p w:rsidR="00CE455A" w:rsidRPr="000C5C23" w:rsidRDefault="003449ED" w:rsidP="009D2813">
            <w:pPr>
              <w:jc w:val="center"/>
            </w:pPr>
            <w:r>
              <w:t>1,29</w:t>
            </w:r>
          </w:p>
        </w:tc>
        <w:tc>
          <w:tcPr>
            <w:tcW w:w="895" w:type="dxa"/>
          </w:tcPr>
          <w:p w:rsidR="00CE455A" w:rsidRPr="000C5C23" w:rsidRDefault="003449ED" w:rsidP="009D2813">
            <w:pPr>
              <w:jc w:val="center"/>
            </w:pPr>
            <w:r>
              <w:t>1,00</w:t>
            </w:r>
          </w:p>
        </w:tc>
        <w:tc>
          <w:tcPr>
            <w:tcW w:w="895" w:type="dxa"/>
          </w:tcPr>
          <w:p w:rsidR="00CE455A" w:rsidRPr="000C5C23" w:rsidRDefault="003449ED" w:rsidP="009D2813">
            <w:pPr>
              <w:jc w:val="center"/>
            </w:pPr>
            <w:r>
              <w:t>1,11</w:t>
            </w:r>
          </w:p>
        </w:tc>
        <w:tc>
          <w:tcPr>
            <w:tcW w:w="895" w:type="dxa"/>
            <w:shd w:val="clear" w:color="auto" w:fill="auto"/>
          </w:tcPr>
          <w:p w:rsidR="00CE455A" w:rsidRPr="000C5C23" w:rsidRDefault="003449ED" w:rsidP="009D2813">
            <w:pPr>
              <w:jc w:val="center"/>
            </w:pPr>
            <w:r>
              <w:t>1,00</w:t>
            </w:r>
          </w:p>
        </w:tc>
        <w:tc>
          <w:tcPr>
            <w:tcW w:w="895" w:type="dxa"/>
            <w:shd w:val="clear" w:color="auto" w:fill="auto"/>
          </w:tcPr>
          <w:p w:rsidR="00CE455A" w:rsidRPr="000C5C23" w:rsidRDefault="003449ED" w:rsidP="009D2813">
            <w:pPr>
              <w:jc w:val="center"/>
            </w:pPr>
            <w:r>
              <w:t>111</w:t>
            </w:r>
          </w:p>
        </w:tc>
      </w:tr>
      <w:tr w:rsidR="00CE455A" w:rsidRPr="00E669B1" w:rsidTr="0083590D">
        <w:tc>
          <w:tcPr>
            <w:tcW w:w="534" w:type="dxa"/>
          </w:tcPr>
          <w:p w:rsidR="00CE455A" w:rsidRDefault="003449ED" w:rsidP="009C41F1">
            <w:pPr>
              <w:autoSpaceDE w:val="0"/>
              <w:autoSpaceDN w:val="0"/>
              <w:adjustRightInd w:val="0"/>
              <w:jc w:val="both"/>
              <w:outlineLvl w:val="1"/>
            </w:pPr>
            <w:r>
              <w:t>7</w:t>
            </w:r>
          </w:p>
        </w:tc>
        <w:tc>
          <w:tcPr>
            <w:tcW w:w="4376" w:type="dxa"/>
          </w:tcPr>
          <w:p w:rsidR="00CE455A" w:rsidRPr="00E669B1" w:rsidRDefault="00CE455A" w:rsidP="009C41F1">
            <w:pPr>
              <w:autoSpaceDE w:val="0"/>
              <w:autoSpaceDN w:val="0"/>
              <w:adjustRightInd w:val="0"/>
              <w:jc w:val="both"/>
              <w:outlineLvl w:val="1"/>
            </w:pPr>
            <w:r>
              <w:t>Доля проведенных внеплановых проверок (в процентах от общего количества проведенных проверок)</w:t>
            </w:r>
          </w:p>
        </w:tc>
        <w:tc>
          <w:tcPr>
            <w:tcW w:w="895" w:type="dxa"/>
          </w:tcPr>
          <w:p w:rsidR="00CE455A" w:rsidRPr="000C5C23" w:rsidRDefault="00CE455A" w:rsidP="009D2813">
            <w:pPr>
              <w:jc w:val="center"/>
              <w:rPr>
                <w:bCs/>
              </w:rPr>
            </w:pPr>
            <w:r w:rsidRPr="000C5C23">
              <w:rPr>
                <w:bCs/>
              </w:rPr>
              <w:t>0</w:t>
            </w:r>
          </w:p>
        </w:tc>
        <w:tc>
          <w:tcPr>
            <w:tcW w:w="895" w:type="dxa"/>
          </w:tcPr>
          <w:p w:rsidR="00CE455A" w:rsidRPr="000C5C23" w:rsidRDefault="00CE455A" w:rsidP="009D2813">
            <w:pPr>
              <w:jc w:val="center"/>
              <w:rPr>
                <w:bCs/>
              </w:rPr>
            </w:pPr>
            <w:r w:rsidRPr="000C5C23">
              <w:rPr>
                <w:bCs/>
              </w:rPr>
              <w:t>0</w:t>
            </w:r>
          </w:p>
        </w:tc>
        <w:tc>
          <w:tcPr>
            <w:tcW w:w="895" w:type="dxa"/>
          </w:tcPr>
          <w:p w:rsidR="00CE455A" w:rsidRPr="000C5C23" w:rsidRDefault="00CE455A" w:rsidP="009D2813">
            <w:pPr>
              <w:jc w:val="center"/>
              <w:rPr>
                <w:bCs/>
              </w:rPr>
            </w:pPr>
            <w:r w:rsidRPr="000C5C23">
              <w:rPr>
                <w:bCs/>
              </w:rPr>
              <w:t>0</w:t>
            </w:r>
          </w:p>
        </w:tc>
        <w:tc>
          <w:tcPr>
            <w:tcW w:w="895" w:type="dxa"/>
            <w:shd w:val="clear" w:color="auto" w:fill="auto"/>
          </w:tcPr>
          <w:p w:rsidR="00CE455A" w:rsidRPr="000C5C23" w:rsidRDefault="00CE455A" w:rsidP="009D2813">
            <w:pPr>
              <w:jc w:val="center"/>
            </w:pPr>
            <w:r w:rsidRPr="000C5C23">
              <w:t>0</w:t>
            </w:r>
          </w:p>
        </w:tc>
        <w:tc>
          <w:tcPr>
            <w:tcW w:w="895" w:type="dxa"/>
            <w:shd w:val="clear" w:color="auto" w:fill="auto"/>
          </w:tcPr>
          <w:p w:rsidR="00CE455A" w:rsidRPr="000C5C23" w:rsidRDefault="00CE455A" w:rsidP="009D2813">
            <w:pPr>
              <w:jc w:val="center"/>
            </w:pPr>
            <w:r w:rsidRPr="000C5C23">
              <w:t>-</w:t>
            </w:r>
          </w:p>
        </w:tc>
      </w:tr>
      <w:tr w:rsidR="00CE455A" w:rsidRPr="00E669B1" w:rsidTr="0083590D">
        <w:tc>
          <w:tcPr>
            <w:tcW w:w="534" w:type="dxa"/>
          </w:tcPr>
          <w:p w:rsidR="00CE455A" w:rsidRDefault="003449ED" w:rsidP="009C41F1">
            <w:pPr>
              <w:autoSpaceDE w:val="0"/>
              <w:autoSpaceDN w:val="0"/>
              <w:adjustRightInd w:val="0"/>
              <w:jc w:val="both"/>
              <w:outlineLvl w:val="1"/>
            </w:pPr>
            <w:r>
              <w:t>8</w:t>
            </w:r>
          </w:p>
        </w:tc>
        <w:tc>
          <w:tcPr>
            <w:tcW w:w="4376" w:type="dxa"/>
          </w:tcPr>
          <w:p w:rsidR="00CE455A" w:rsidRDefault="00CE455A" w:rsidP="009C41F1">
            <w:pPr>
              <w:autoSpaceDE w:val="0"/>
              <w:autoSpaceDN w:val="0"/>
              <w:adjustRightInd w:val="0"/>
              <w:jc w:val="both"/>
              <w:outlineLvl w:val="1"/>
            </w:pPr>
            <w: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895" w:type="dxa"/>
          </w:tcPr>
          <w:p w:rsidR="00CE455A" w:rsidRPr="000C5C23" w:rsidRDefault="00CE455A" w:rsidP="009D2813">
            <w:pPr>
              <w:jc w:val="center"/>
            </w:pPr>
            <w:r w:rsidRPr="000C5C23">
              <w:t>0</w:t>
            </w:r>
          </w:p>
        </w:tc>
        <w:tc>
          <w:tcPr>
            <w:tcW w:w="895" w:type="dxa"/>
          </w:tcPr>
          <w:p w:rsidR="00CE455A" w:rsidRPr="000C5C23" w:rsidRDefault="00CE455A" w:rsidP="009D2813">
            <w:pPr>
              <w:jc w:val="center"/>
            </w:pPr>
            <w:r w:rsidRPr="000C5C23">
              <w:t>0</w:t>
            </w:r>
          </w:p>
        </w:tc>
        <w:tc>
          <w:tcPr>
            <w:tcW w:w="895" w:type="dxa"/>
          </w:tcPr>
          <w:p w:rsidR="00CE455A" w:rsidRPr="000C5C23" w:rsidRDefault="00CE455A" w:rsidP="009D2813">
            <w:pPr>
              <w:jc w:val="center"/>
            </w:pPr>
            <w:r w:rsidRPr="000C5C23">
              <w:t>0</w:t>
            </w:r>
          </w:p>
        </w:tc>
        <w:tc>
          <w:tcPr>
            <w:tcW w:w="895" w:type="dxa"/>
            <w:shd w:val="clear" w:color="auto" w:fill="auto"/>
          </w:tcPr>
          <w:p w:rsidR="00CE455A" w:rsidRPr="000C5C23" w:rsidRDefault="00CE455A" w:rsidP="009D2813">
            <w:pPr>
              <w:jc w:val="center"/>
            </w:pPr>
            <w:r w:rsidRPr="000C5C23">
              <w:t>0</w:t>
            </w:r>
          </w:p>
        </w:tc>
        <w:tc>
          <w:tcPr>
            <w:tcW w:w="895" w:type="dxa"/>
            <w:shd w:val="clear" w:color="auto" w:fill="auto"/>
          </w:tcPr>
          <w:p w:rsidR="00CE455A" w:rsidRPr="000C5C23" w:rsidRDefault="00CE455A" w:rsidP="009D2813">
            <w:pPr>
              <w:jc w:val="center"/>
            </w:pPr>
            <w:r w:rsidRPr="000C5C23">
              <w:t>-</w:t>
            </w:r>
          </w:p>
        </w:tc>
      </w:tr>
      <w:tr w:rsidR="00CE455A" w:rsidRPr="00E669B1" w:rsidTr="0083590D">
        <w:tc>
          <w:tcPr>
            <w:tcW w:w="534" w:type="dxa"/>
          </w:tcPr>
          <w:p w:rsidR="00CE455A" w:rsidRDefault="003449ED" w:rsidP="009C41F1">
            <w:pPr>
              <w:autoSpaceDE w:val="0"/>
              <w:autoSpaceDN w:val="0"/>
              <w:adjustRightInd w:val="0"/>
              <w:jc w:val="both"/>
              <w:outlineLvl w:val="1"/>
            </w:pPr>
            <w:r>
              <w:t>9</w:t>
            </w:r>
          </w:p>
        </w:tc>
        <w:tc>
          <w:tcPr>
            <w:tcW w:w="4376" w:type="dxa"/>
          </w:tcPr>
          <w:p w:rsidR="00CE455A" w:rsidRPr="00E669B1" w:rsidRDefault="00CE455A" w:rsidP="009C41F1">
            <w:pPr>
              <w:autoSpaceDE w:val="0"/>
              <w:autoSpaceDN w:val="0"/>
              <w:adjustRightInd w:val="0"/>
              <w:jc w:val="both"/>
              <w:outlineLvl w:val="1"/>
            </w:pPr>
            <w:proofErr w:type="gramStart"/>
            <w:r>
              <w:t xml:space="preserve">Доля внеплановых проверок, проведенных по фактам нарушений, с которыми связано возникновение </w:t>
            </w:r>
            <w:r w:rsidRPr="00285662">
              <w:t>угрозы</w:t>
            </w:r>
            <w:r>
              <w:t xml:space="preserve">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w:t>
            </w:r>
            <w:proofErr w:type="gramEnd"/>
            <w:r>
              <w:t xml:space="preserve"> количества проведенных внеплановых проверок)</w:t>
            </w:r>
          </w:p>
        </w:tc>
        <w:tc>
          <w:tcPr>
            <w:tcW w:w="895" w:type="dxa"/>
          </w:tcPr>
          <w:p w:rsidR="00CE455A" w:rsidRPr="000C5C23" w:rsidRDefault="00CE455A" w:rsidP="009D2813">
            <w:pPr>
              <w:jc w:val="center"/>
              <w:rPr>
                <w:bCs/>
              </w:rPr>
            </w:pPr>
            <w:r w:rsidRPr="000C5C23">
              <w:rPr>
                <w:bCs/>
              </w:rPr>
              <w:t>0</w:t>
            </w:r>
          </w:p>
        </w:tc>
        <w:tc>
          <w:tcPr>
            <w:tcW w:w="895" w:type="dxa"/>
          </w:tcPr>
          <w:p w:rsidR="00CE455A" w:rsidRPr="000C5C23" w:rsidRDefault="00CE455A" w:rsidP="009D2813">
            <w:pPr>
              <w:jc w:val="center"/>
              <w:rPr>
                <w:bCs/>
              </w:rPr>
            </w:pPr>
            <w:r w:rsidRPr="000C5C23">
              <w:rPr>
                <w:bCs/>
              </w:rPr>
              <w:t>0</w:t>
            </w:r>
          </w:p>
        </w:tc>
        <w:tc>
          <w:tcPr>
            <w:tcW w:w="895" w:type="dxa"/>
          </w:tcPr>
          <w:p w:rsidR="00CE455A" w:rsidRPr="000C5C23" w:rsidRDefault="00CE455A" w:rsidP="009D2813">
            <w:pPr>
              <w:jc w:val="center"/>
              <w:rPr>
                <w:bCs/>
              </w:rPr>
            </w:pPr>
            <w:r w:rsidRPr="000C5C23">
              <w:rPr>
                <w:bCs/>
              </w:rPr>
              <w:t>0</w:t>
            </w:r>
          </w:p>
        </w:tc>
        <w:tc>
          <w:tcPr>
            <w:tcW w:w="895" w:type="dxa"/>
            <w:shd w:val="clear" w:color="auto" w:fill="auto"/>
          </w:tcPr>
          <w:p w:rsidR="00CE455A" w:rsidRPr="000C5C23" w:rsidRDefault="00CE455A" w:rsidP="009D2813">
            <w:pPr>
              <w:jc w:val="center"/>
            </w:pPr>
            <w:r w:rsidRPr="000C5C23">
              <w:t>0</w:t>
            </w:r>
          </w:p>
        </w:tc>
        <w:tc>
          <w:tcPr>
            <w:tcW w:w="895" w:type="dxa"/>
            <w:shd w:val="clear" w:color="auto" w:fill="auto"/>
          </w:tcPr>
          <w:p w:rsidR="00CE455A" w:rsidRPr="000C5C23" w:rsidRDefault="00CE455A" w:rsidP="009D2813">
            <w:pPr>
              <w:jc w:val="center"/>
            </w:pPr>
            <w:r w:rsidRPr="000C5C23">
              <w:t>-</w:t>
            </w:r>
          </w:p>
        </w:tc>
      </w:tr>
      <w:tr w:rsidR="00CE455A" w:rsidRPr="00E669B1" w:rsidTr="0083590D">
        <w:tc>
          <w:tcPr>
            <w:tcW w:w="534" w:type="dxa"/>
          </w:tcPr>
          <w:p w:rsidR="00CE455A" w:rsidRDefault="003449ED" w:rsidP="009C41F1">
            <w:pPr>
              <w:autoSpaceDE w:val="0"/>
              <w:autoSpaceDN w:val="0"/>
              <w:adjustRightInd w:val="0"/>
              <w:jc w:val="both"/>
              <w:outlineLvl w:val="1"/>
            </w:pPr>
            <w:r>
              <w:t>10</w:t>
            </w:r>
          </w:p>
        </w:tc>
        <w:tc>
          <w:tcPr>
            <w:tcW w:w="4376" w:type="dxa"/>
          </w:tcPr>
          <w:p w:rsidR="00CE455A" w:rsidRDefault="00CE455A" w:rsidP="009C41F1">
            <w:pPr>
              <w:autoSpaceDE w:val="0"/>
              <w:autoSpaceDN w:val="0"/>
              <w:adjustRightInd w:val="0"/>
              <w:jc w:val="both"/>
              <w:outlineLvl w:val="1"/>
            </w:pPr>
            <w:proofErr w:type="gramStart"/>
            <w: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t xml:space="preserve"> (в процентах от общего количества проведенных внеплановых проверок)</w:t>
            </w:r>
          </w:p>
        </w:tc>
        <w:tc>
          <w:tcPr>
            <w:tcW w:w="895" w:type="dxa"/>
          </w:tcPr>
          <w:p w:rsidR="00CE455A" w:rsidRPr="000C5C23" w:rsidRDefault="00CE455A" w:rsidP="009D2813">
            <w:pPr>
              <w:jc w:val="center"/>
              <w:rPr>
                <w:bCs/>
              </w:rPr>
            </w:pPr>
            <w:r w:rsidRPr="000C5C23">
              <w:rPr>
                <w:bCs/>
              </w:rPr>
              <w:t>0</w:t>
            </w:r>
          </w:p>
        </w:tc>
        <w:tc>
          <w:tcPr>
            <w:tcW w:w="895" w:type="dxa"/>
          </w:tcPr>
          <w:p w:rsidR="00CE455A" w:rsidRPr="000C5C23" w:rsidRDefault="00CE455A" w:rsidP="009D2813">
            <w:pPr>
              <w:jc w:val="center"/>
              <w:rPr>
                <w:bCs/>
              </w:rPr>
            </w:pPr>
            <w:r w:rsidRPr="000C5C23">
              <w:rPr>
                <w:bCs/>
              </w:rPr>
              <w:t>0</w:t>
            </w:r>
          </w:p>
        </w:tc>
        <w:tc>
          <w:tcPr>
            <w:tcW w:w="895" w:type="dxa"/>
          </w:tcPr>
          <w:p w:rsidR="00CE455A" w:rsidRPr="000C5C23" w:rsidRDefault="00CE455A" w:rsidP="009D2813">
            <w:pPr>
              <w:jc w:val="center"/>
              <w:rPr>
                <w:bCs/>
              </w:rPr>
            </w:pPr>
            <w:r w:rsidRPr="000C5C23">
              <w:rPr>
                <w:bCs/>
              </w:rPr>
              <w:t>0</w:t>
            </w:r>
          </w:p>
        </w:tc>
        <w:tc>
          <w:tcPr>
            <w:tcW w:w="895" w:type="dxa"/>
            <w:shd w:val="clear" w:color="auto" w:fill="auto"/>
          </w:tcPr>
          <w:p w:rsidR="00CE455A" w:rsidRPr="000C5C23" w:rsidRDefault="00CE455A" w:rsidP="009D2813">
            <w:pPr>
              <w:jc w:val="center"/>
              <w:rPr>
                <w:bCs/>
              </w:rPr>
            </w:pPr>
            <w:r w:rsidRPr="000C5C23">
              <w:rPr>
                <w:bCs/>
              </w:rPr>
              <w:t>0</w:t>
            </w:r>
          </w:p>
        </w:tc>
        <w:tc>
          <w:tcPr>
            <w:tcW w:w="895" w:type="dxa"/>
            <w:shd w:val="clear" w:color="auto" w:fill="auto"/>
          </w:tcPr>
          <w:p w:rsidR="00CE455A" w:rsidRPr="000C5C23" w:rsidRDefault="00CE455A" w:rsidP="009D2813">
            <w:pPr>
              <w:jc w:val="center"/>
              <w:rPr>
                <w:bCs/>
              </w:rPr>
            </w:pPr>
            <w:r w:rsidRPr="000C5C23">
              <w:rPr>
                <w:bCs/>
              </w:rPr>
              <w:t>-</w:t>
            </w:r>
          </w:p>
        </w:tc>
      </w:tr>
      <w:tr w:rsidR="00CE455A" w:rsidRPr="00E669B1" w:rsidTr="0083590D">
        <w:tc>
          <w:tcPr>
            <w:tcW w:w="534" w:type="dxa"/>
          </w:tcPr>
          <w:p w:rsidR="00CE455A" w:rsidRPr="008C4C35" w:rsidRDefault="003449ED" w:rsidP="009C41F1">
            <w:pPr>
              <w:autoSpaceDE w:val="0"/>
              <w:autoSpaceDN w:val="0"/>
              <w:adjustRightInd w:val="0"/>
              <w:jc w:val="both"/>
              <w:outlineLvl w:val="1"/>
            </w:pPr>
            <w:r w:rsidRPr="008C4C35">
              <w:t>11</w:t>
            </w:r>
          </w:p>
        </w:tc>
        <w:tc>
          <w:tcPr>
            <w:tcW w:w="4376" w:type="dxa"/>
          </w:tcPr>
          <w:p w:rsidR="00CE455A" w:rsidRPr="008C4C35" w:rsidRDefault="00CE455A" w:rsidP="00025FDF">
            <w:pPr>
              <w:autoSpaceDE w:val="0"/>
              <w:autoSpaceDN w:val="0"/>
              <w:adjustRightInd w:val="0"/>
              <w:jc w:val="both"/>
              <w:outlineLvl w:val="1"/>
            </w:pPr>
            <w:r w:rsidRPr="008C4C35">
              <w:t xml:space="preserve">Доля проверок, по итогам которых выявлены правонарушения (в </w:t>
            </w:r>
            <w:r w:rsidRPr="008C4C35">
              <w:lastRenderedPageBreak/>
              <w:t>процентах от общего числа проведенных плановых и внеплановых проверок)</w:t>
            </w:r>
            <w:r w:rsidR="006E7C92" w:rsidRPr="008C4C35">
              <w:t>**</w:t>
            </w:r>
            <w:r w:rsidR="000011C3" w:rsidRPr="008C4C35">
              <w:t>*</w:t>
            </w:r>
          </w:p>
        </w:tc>
        <w:tc>
          <w:tcPr>
            <w:tcW w:w="895" w:type="dxa"/>
          </w:tcPr>
          <w:p w:rsidR="00CE455A" w:rsidRPr="008C4C35" w:rsidRDefault="00453011" w:rsidP="009D2813">
            <w:pPr>
              <w:jc w:val="center"/>
            </w:pPr>
            <w:r w:rsidRPr="008C4C35">
              <w:lastRenderedPageBreak/>
              <w:t>4,76</w:t>
            </w:r>
          </w:p>
        </w:tc>
        <w:tc>
          <w:tcPr>
            <w:tcW w:w="895" w:type="dxa"/>
          </w:tcPr>
          <w:p w:rsidR="00CE455A" w:rsidRPr="008C4C35" w:rsidRDefault="00453011" w:rsidP="00453011">
            <w:pPr>
              <w:jc w:val="center"/>
            </w:pPr>
            <w:r w:rsidRPr="008C4C35">
              <w:t>0</w:t>
            </w:r>
          </w:p>
        </w:tc>
        <w:tc>
          <w:tcPr>
            <w:tcW w:w="895" w:type="dxa"/>
          </w:tcPr>
          <w:p w:rsidR="00CE455A" w:rsidRPr="008C4C35" w:rsidRDefault="0083590D" w:rsidP="009D2813">
            <w:pPr>
              <w:jc w:val="center"/>
            </w:pPr>
            <w:r w:rsidRPr="008C4C35">
              <w:t>4,76</w:t>
            </w:r>
          </w:p>
        </w:tc>
        <w:tc>
          <w:tcPr>
            <w:tcW w:w="895" w:type="dxa"/>
            <w:shd w:val="clear" w:color="auto" w:fill="auto"/>
          </w:tcPr>
          <w:p w:rsidR="00CE455A" w:rsidRPr="008C4C35" w:rsidRDefault="00025FDF" w:rsidP="009D2813">
            <w:pPr>
              <w:jc w:val="center"/>
              <w:rPr>
                <w:bCs/>
              </w:rPr>
            </w:pPr>
            <w:r w:rsidRPr="008C4C35">
              <w:rPr>
                <w:bCs/>
              </w:rPr>
              <w:t>100,00</w:t>
            </w:r>
          </w:p>
        </w:tc>
        <w:tc>
          <w:tcPr>
            <w:tcW w:w="895" w:type="dxa"/>
            <w:shd w:val="clear" w:color="auto" w:fill="auto"/>
          </w:tcPr>
          <w:p w:rsidR="00CE455A" w:rsidRPr="008C4C35" w:rsidRDefault="006E7C92" w:rsidP="009D2813">
            <w:pPr>
              <w:jc w:val="center"/>
              <w:rPr>
                <w:bCs/>
              </w:rPr>
            </w:pPr>
            <w:r w:rsidRPr="008C4C35">
              <w:rPr>
                <w:bCs/>
              </w:rPr>
              <w:t>4,7</w:t>
            </w:r>
            <w:r w:rsidR="003504CD" w:rsidRPr="008C4C35">
              <w:rPr>
                <w:bCs/>
              </w:rPr>
              <w:t>6</w:t>
            </w:r>
          </w:p>
        </w:tc>
      </w:tr>
      <w:tr w:rsidR="00CE455A" w:rsidRPr="00E669B1" w:rsidTr="0083590D">
        <w:tc>
          <w:tcPr>
            <w:tcW w:w="534" w:type="dxa"/>
          </w:tcPr>
          <w:p w:rsidR="00CE455A" w:rsidRDefault="003449ED" w:rsidP="009C41F1">
            <w:pPr>
              <w:autoSpaceDE w:val="0"/>
              <w:autoSpaceDN w:val="0"/>
              <w:adjustRightInd w:val="0"/>
              <w:jc w:val="both"/>
              <w:outlineLvl w:val="1"/>
            </w:pPr>
            <w:r>
              <w:lastRenderedPageBreak/>
              <w:t>12</w:t>
            </w:r>
          </w:p>
        </w:tc>
        <w:tc>
          <w:tcPr>
            <w:tcW w:w="4376" w:type="dxa"/>
          </w:tcPr>
          <w:p w:rsidR="00CE455A" w:rsidRDefault="00CE455A" w:rsidP="009C41F1">
            <w:pPr>
              <w:autoSpaceDE w:val="0"/>
              <w:autoSpaceDN w:val="0"/>
              <w:adjustRightInd w:val="0"/>
              <w:jc w:val="both"/>
              <w:outlineLvl w:val="1"/>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895" w:type="dxa"/>
          </w:tcPr>
          <w:p w:rsidR="00CE455A" w:rsidRPr="000C5C23" w:rsidRDefault="00CE455A" w:rsidP="009D2813">
            <w:pPr>
              <w:jc w:val="center"/>
              <w:rPr>
                <w:bCs/>
              </w:rPr>
            </w:pPr>
            <w:r w:rsidRPr="000C5C23">
              <w:rPr>
                <w:bCs/>
              </w:rPr>
              <w:t>0</w:t>
            </w:r>
          </w:p>
        </w:tc>
        <w:tc>
          <w:tcPr>
            <w:tcW w:w="895" w:type="dxa"/>
          </w:tcPr>
          <w:p w:rsidR="00CE455A" w:rsidRPr="000C5C23" w:rsidRDefault="00CE455A" w:rsidP="009D2813">
            <w:pPr>
              <w:jc w:val="center"/>
              <w:rPr>
                <w:bCs/>
              </w:rPr>
            </w:pPr>
            <w:r w:rsidRPr="000C5C23">
              <w:rPr>
                <w:bCs/>
              </w:rPr>
              <w:t>0</w:t>
            </w:r>
          </w:p>
        </w:tc>
        <w:tc>
          <w:tcPr>
            <w:tcW w:w="895" w:type="dxa"/>
          </w:tcPr>
          <w:p w:rsidR="00CE455A" w:rsidRPr="000C5C23" w:rsidRDefault="00CE455A" w:rsidP="009D2813">
            <w:pPr>
              <w:jc w:val="center"/>
              <w:rPr>
                <w:bCs/>
              </w:rPr>
            </w:pPr>
            <w:r w:rsidRPr="000C5C23">
              <w:rPr>
                <w:bCs/>
              </w:rPr>
              <w:t>0</w:t>
            </w:r>
          </w:p>
        </w:tc>
        <w:tc>
          <w:tcPr>
            <w:tcW w:w="895" w:type="dxa"/>
            <w:shd w:val="clear" w:color="auto" w:fill="auto"/>
          </w:tcPr>
          <w:p w:rsidR="00CE455A" w:rsidRPr="000C5C23" w:rsidRDefault="00CE455A" w:rsidP="009D2813">
            <w:pPr>
              <w:jc w:val="center"/>
            </w:pPr>
            <w:r w:rsidRPr="000C5C23">
              <w:t>0</w:t>
            </w:r>
          </w:p>
        </w:tc>
        <w:tc>
          <w:tcPr>
            <w:tcW w:w="895" w:type="dxa"/>
            <w:shd w:val="clear" w:color="auto" w:fill="auto"/>
          </w:tcPr>
          <w:p w:rsidR="00CE455A" w:rsidRPr="000C5C23" w:rsidRDefault="00CE455A" w:rsidP="009D2813">
            <w:pPr>
              <w:jc w:val="center"/>
            </w:pPr>
            <w:r w:rsidRPr="000C5C23">
              <w:t>-</w:t>
            </w:r>
          </w:p>
        </w:tc>
      </w:tr>
      <w:tr w:rsidR="00CE455A" w:rsidRPr="00E669B1" w:rsidTr="0083590D">
        <w:tc>
          <w:tcPr>
            <w:tcW w:w="534" w:type="dxa"/>
          </w:tcPr>
          <w:p w:rsidR="00CE455A" w:rsidRDefault="003449ED" w:rsidP="009C41F1">
            <w:pPr>
              <w:autoSpaceDE w:val="0"/>
              <w:autoSpaceDN w:val="0"/>
              <w:adjustRightInd w:val="0"/>
              <w:jc w:val="both"/>
              <w:outlineLvl w:val="1"/>
            </w:pPr>
            <w:r>
              <w:t>13</w:t>
            </w:r>
          </w:p>
        </w:tc>
        <w:tc>
          <w:tcPr>
            <w:tcW w:w="4376" w:type="dxa"/>
          </w:tcPr>
          <w:p w:rsidR="00CE455A" w:rsidRDefault="00CE455A" w:rsidP="009C41F1">
            <w:pPr>
              <w:autoSpaceDE w:val="0"/>
              <w:autoSpaceDN w:val="0"/>
              <w:adjustRightInd w:val="0"/>
              <w:jc w:val="both"/>
              <w:outlineLvl w:val="1"/>
            </w:pPr>
            <w: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95" w:type="dxa"/>
          </w:tcPr>
          <w:p w:rsidR="00CE455A" w:rsidRPr="000C5C23" w:rsidRDefault="00CE455A" w:rsidP="009D2813">
            <w:pPr>
              <w:jc w:val="center"/>
              <w:rPr>
                <w:bCs/>
              </w:rPr>
            </w:pPr>
            <w:r w:rsidRPr="000C5C23">
              <w:rPr>
                <w:bCs/>
              </w:rPr>
              <w:t>0</w:t>
            </w:r>
          </w:p>
        </w:tc>
        <w:tc>
          <w:tcPr>
            <w:tcW w:w="895" w:type="dxa"/>
          </w:tcPr>
          <w:p w:rsidR="00CE455A" w:rsidRPr="000C5C23" w:rsidRDefault="00CE455A" w:rsidP="009D2813">
            <w:pPr>
              <w:jc w:val="center"/>
              <w:rPr>
                <w:bCs/>
              </w:rPr>
            </w:pPr>
            <w:r w:rsidRPr="000C5C23">
              <w:rPr>
                <w:bCs/>
              </w:rPr>
              <w:t>0</w:t>
            </w:r>
          </w:p>
        </w:tc>
        <w:tc>
          <w:tcPr>
            <w:tcW w:w="895" w:type="dxa"/>
          </w:tcPr>
          <w:p w:rsidR="00CE455A" w:rsidRPr="000C5C23" w:rsidRDefault="00CE455A" w:rsidP="009D2813">
            <w:pPr>
              <w:jc w:val="center"/>
              <w:rPr>
                <w:bCs/>
              </w:rPr>
            </w:pPr>
            <w:r w:rsidRPr="000C5C23">
              <w:rPr>
                <w:bCs/>
              </w:rPr>
              <w:t>0</w:t>
            </w:r>
          </w:p>
        </w:tc>
        <w:tc>
          <w:tcPr>
            <w:tcW w:w="895" w:type="dxa"/>
            <w:shd w:val="clear" w:color="auto" w:fill="auto"/>
          </w:tcPr>
          <w:p w:rsidR="00CE455A" w:rsidRPr="000C5C23" w:rsidRDefault="00CE455A" w:rsidP="009D2813">
            <w:pPr>
              <w:jc w:val="center"/>
            </w:pPr>
            <w:r w:rsidRPr="000C5C23">
              <w:t>0</w:t>
            </w:r>
          </w:p>
        </w:tc>
        <w:tc>
          <w:tcPr>
            <w:tcW w:w="895" w:type="dxa"/>
            <w:shd w:val="clear" w:color="auto" w:fill="auto"/>
          </w:tcPr>
          <w:p w:rsidR="00CE455A" w:rsidRPr="000C5C23" w:rsidRDefault="00CE455A" w:rsidP="009D2813">
            <w:pPr>
              <w:jc w:val="center"/>
            </w:pPr>
            <w:r w:rsidRPr="000C5C23">
              <w:t>-</w:t>
            </w:r>
          </w:p>
        </w:tc>
      </w:tr>
      <w:tr w:rsidR="00CE455A" w:rsidRPr="00E669B1" w:rsidTr="0083590D">
        <w:tc>
          <w:tcPr>
            <w:tcW w:w="534" w:type="dxa"/>
          </w:tcPr>
          <w:p w:rsidR="00CE455A" w:rsidRDefault="003449ED" w:rsidP="009C41F1">
            <w:pPr>
              <w:autoSpaceDE w:val="0"/>
              <w:autoSpaceDN w:val="0"/>
              <w:adjustRightInd w:val="0"/>
              <w:jc w:val="both"/>
              <w:outlineLvl w:val="1"/>
            </w:pPr>
            <w:r>
              <w:t>14</w:t>
            </w:r>
          </w:p>
        </w:tc>
        <w:tc>
          <w:tcPr>
            <w:tcW w:w="4376" w:type="dxa"/>
          </w:tcPr>
          <w:p w:rsidR="00CE455A" w:rsidRDefault="00CE455A" w:rsidP="009C41F1">
            <w:pPr>
              <w:autoSpaceDE w:val="0"/>
              <w:autoSpaceDN w:val="0"/>
              <w:adjustRightInd w:val="0"/>
              <w:jc w:val="both"/>
              <w:outlineLvl w:val="1"/>
            </w:pPr>
            <w:proofErr w:type="gramStart"/>
            <w: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w:t>
            </w:r>
            <w:r w:rsidRPr="00A340FC">
              <w:t>угрозу</w:t>
            </w:r>
            <w:r>
              <w:t xml:space="preserve">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roofErr w:type="gramEnd"/>
          </w:p>
        </w:tc>
        <w:tc>
          <w:tcPr>
            <w:tcW w:w="895" w:type="dxa"/>
          </w:tcPr>
          <w:p w:rsidR="00CE455A" w:rsidRPr="000C5C23" w:rsidRDefault="00CE455A" w:rsidP="009D2813">
            <w:pPr>
              <w:jc w:val="center"/>
              <w:rPr>
                <w:bCs/>
              </w:rPr>
            </w:pPr>
            <w:r w:rsidRPr="000C5C23">
              <w:rPr>
                <w:bCs/>
              </w:rPr>
              <w:t>0</w:t>
            </w:r>
          </w:p>
        </w:tc>
        <w:tc>
          <w:tcPr>
            <w:tcW w:w="895" w:type="dxa"/>
          </w:tcPr>
          <w:p w:rsidR="00CE455A" w:rsidRPr="000C5C23" w:rsidRDefault="00CE455A" w:rsidP="009D2813">
            <w:pPr>
              <w:jc w:val="center"/>
              <w:rPr>
                <w:bCs/>
              </w:rPr>
            </w:pPr>
            <w:r w:rsidRPr="000C5C23">
              <w:rPr>
                <w:bCs/>
              </w:rPr>
              <w:t>0</w:t>
            </w:r>
          </w:p>
        </w:tc>
        <w:tc>
          <w:tcPr>
            <w:tcW w:w="895" w:type="dxa"/>
          </w:tcPr>
          <w:p w:rsidR="00CE455A" w:rsidRPr="000C5C23" w:rsidRDefault="00CE455A" w:rsidP="009D2813">
            <w:pPr>
              <w:jc w:val="center"/>
              <w:rPr>
                <w:bCs/>
              </w:rPr>
            </w:pPr>
            <w:r w:rsidRPr="000C5C23">
              <w:rPr>
                <w:bCs/>
              </w:rPr>
              <w:t>0</w:t>
            </w:r>
          </w:p>
        </w:tc>
        <w:tc>
          <w:tcPr>
            <w:tcW w:w="895" w:type="dxa"/>
            <w:shd w:val="clear" w:color="auto" w:fill="auto"/>
          </w:tcPr>
          <w:p w:rsidR="00CE455A" w:rsidRPr="000C5C23" w:rsidRDefault="00CE455A" w:rsidP="009D2813">
            <w:pPr>
              <w:jc w:val="center"/>
            </w:pPr>
            <w:r w:rsidRPr="000C5C23">
              <w:t>0</w:t>
            </w:r>
          </w:p>
        </w:tc>
        <w:tc>
          <w:tcPr>
            <w:tcW w:w="895" w:type="dxa"/>
            <w:shd w:val="clear" w:color="auto" w:fill="auto"/>
          </w:tcPr>
          <w:p w:rsidR="00CE455A" w:rsidRPr="000C5C23" w:rsidRDefault="00CE455A" w:rsidP="009D2813">
            <w:pPr>
              <w:jc w:val="center"/>
            </w:pPr>
            <w:r w:rsidRPr="000C5C23">
              <w:t>-</w:t>
            </w:r>
          </w:p>
        </w:tc>
      </w:tr>
      <w:tr w:rsidR="00CE455A" w:rsidRPr="00E669B1" w:rsidTr="0083590D">
        <w:tc>
          <w:tcPr>
            <w:tcW w:w="534" w:type="dxa"/>
          </w:tcPr>
          <w:p w:rsidR="00CE455A" w:rsidRDefault="003449ED" w:rsidP="009C41F1">
            <w:pPr>
              <w:autoSpaceDE w:val="0"/>
              <w:autoSpaceDN w:val="0"/>
              <w:adjustRightInd w:val="0"/>
              <w:jc w:val="both"/>
              <w:outlineLvl w:val="1"/>
            </w:pPr>
            <w:r>
              <w:t>15</w:t>
            </w:r>
          </w:p>
        </w:tc>
        <w:tc>
          <w:tcPr>
            <w:tcW w:w="4376" w:type="dxa"/>
          </w:tcPr>
          <w:p w:rsidR="00CE455A" w:rsidRDefault="00CE455A" w:rsidP="009C41F1">
            <w:pPr>
              <w:autoSpaceDE w:val="0"/>
              <w:autoSpaceDN w:val="0"/>
              <w:adjustRightInd w:val="0"/>
              <w:jc w:val="both"/>
              <w:outlineLvl w:val="1"/>
            </w:pPr>
            <w:proofErr w:type="gramStart"/>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roofErr w:type="gramEnd"/>
          </w:p>
        </w:tc>
        <w:tc>
          <w:tcPr>
            <w:tcW w:w="895" w:type="dxa"/>
          </w:tcPr>
          <w:p w:rsidR="00CE455A" w:rsidRPr="000C5C23" w:rsidRDefault="00CE455A" w:rsidP="009D2813">
            <w:pPr>
              <w:jc w:val="center"/>
              <w:rPr>
                <w:bCs/>
              </w:rPr>
            </w:pPr>
            <w:r w:rsidRPr="000C5C23">
              <w:rPr>
                <w:bCs/>
              </w:rPr>
              <w:t>0</w:t>
            </w:r>
          </w:p>
        </w:tc>
        <w:tc>
          <w:tcPr>
            <w:tcW w:w="895" w:type="dxa"/>
          </w:tcPr>
          <w:p w:rsidR="00CE455A" w:rsidRPr="000C5C23" w:rsidRDefault="00CE455A" w:rsidP="009D2813">
            <w:pPr>
              <w:jc w:val="center"/>
              <w:rPr>
                <w:bCs/>
              </w:rPr>
            </w:pPr>
            <w:r w:rsidRPr="000C5C23">
              <w:rPr>
                <w:bCs/>
              </w:rPr>
              <w:t>0</w:t>
            </w:r>
          </w:p>
        </w:tc>
        <w:tc>
          <w:tcPr>
            <w:tcW w:w="895" w:type="dxa"/>
          </w:tcPr>
          <w:p w:rsidR="00CE455A" w:rsidRPr="000C5C23" w:rsidRDefault="00CE455A" w:rsidP="009D2813">
            <w:pPr>
              <w:jc w:val="center"/>
              <w:rPr>
                <w:bCs/>
              </w:rPr>
            </w:pPr>
            <w:r w:rsidRPr="000C5C23">
              <w:rPr>
                <w:bCs/>
              </w:rPr>
              <w:t>0</w:t>
            </w:r>
          </w:p>
        </w:tc>
        <w:tc>
          <w:tcPr>
            <w:tcW w:w="895" w:type="dxa"/>
            <w:shd w:val="clear" w:color="auto" w:fill="auto"/>
          </w:tcPr>
          <w:p w:rsidR="00CE455A" w:rsidRPr="000C5C23" w:rsidRDefault="00CE455A" w:rsidP="009D2813">
            <w:pPr>
              <w:jc w:val="center"/>
              <w:rPr>
                <w:bCs/>
              </w:rPr>
            </w:pPr>
            <w:r w:rsidRPr="000C5C23">
              <w:rPr>
                <w:bCs/>
              </w:rPr>
              <w:t>0</w:t>
            </w:r>
          </w:p>
        </w:tc>
        <w:tc>
          <w:tcPr>
            <w:tcW w:w="895" w:type="dxa"/>
            <w:shd w:val="clear" w:color="auto" w:fill="auto"/>
          </w:tcPr>
          <w:p w:rsidR="00CE455A" w:rsidRPr="000C5C23" w:rsidRDefault="00CE455A" w:rsidP="009D2813">
            <w:pPr>
              <w:jc w:val="center"/>
              <w:rPr>
                <w:bCs/>
              </w:rPr>
            </w:pPr>
            <w:r w:rsidRPr="000C5C23">
              <w:rPr>
                <w:bCs/>
              </w:rPr>
              <w:t>-</w:t>
            </w:r>
          </w:p>
        </w:tc>
      </w:tr>
      <w:tr w:rsidR="00CE455A" w:rsidRPr="00E669B1" w:rsidTr="0083590D">
        <w:tc>
          <w:tcPr>
            <w:tcW w:w="534" w:type="dxa"/>
          </w:tcPr>
          <w:p w:rsidR="00CE455A" w:rsidRDefault="003449ED" w:rsidP="009C41F1">
            <w:pPr>
              <w:autoSpaceDE w:val="0"/>
              <w:autoSpaceDN w:val="0"/>
              <w:adjustRightInd w:val="0"/>
              <w:jc w:val="both"/>
              <w:outlineLvl w:val="1"/>
            </w:pPr>
            <w:r>
              <w:lastRenderedPageBreak/>
              <w:t>16</w:t>
            </w:r>
          </w:p>
        </w:tc>
        <w:tc>
          <w:tcPr>
            <w:tcW w:w="4376" w:type="dxa"/>
          </w:tcPr>
          <w:p w:rsidR="00CE455A" w:rsidRDefault="00CE455A" w:rsidP="009C41F1">
            <w:pPr>
              <w:autoSpaceDE w:val="0"/>
              <w:autoSpaceDN w:val="0"/>
              <w:adjustRightInd w:val="0"/>
              <w:jc w:val="both"/>
              <w:outlineLvl w:val="1"/>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95" w:type="dxa"/>
          </w:tcPr>
          <w:p w:rsidR="00CE455A" w:rsidRPr="000C5C23" w:rsidRDefault="00CE455A" w:rsidP="009D2813">
            <w:pPr>
              <w:jc w:val="center"/>
            </w:pPr>
            <w:r w:rsidRPr="000C5C23">
              <w:t>0</w:t>
            </w:r>
          </w:p>
        </w:tc>
        <w:tc>
          <w:tcPr>
            <w:tcW w:w="895" w:type="dxa"/>
          </w:tcPr>
          <w:p w:rsidR="00CE455A" w:rsidRPr="000C5C23" w:rsidRDefault="00CE455A" w:rsidP="009D2813">
            <w:pPr>
              <w:jc w:val="center"/>
            </w:pPr>
            <w:r w:rsidRPr="000C5C23">
              <w:t>0</w:t>
            </w:r>
          </w:p>
        </w:tc>
        <w:tc>
          <w:tcPr>
            <w:tcW w:w="895" w:type="dxa"/>
          </w:tcPr>
          <w:p w:rsidR="00CE455A" w:rsidRPr="000C5C23" w:rsidRDefault="00CE455A" w:rsidP="009D2813">
            <w:pPr>
              <w:jc w:val="center"/>
            </w:pPr>
            <w:r w:rsidRPr="000C5C23">
              <w:t>0</w:t>
            </w:r>
          </w:p>
        </w:tc>
        <w:tc>
          <w:tcPr>
            <w:tcW w:w="895" w:type="dxa"/>
            <w:shd w:val="clear" w:color="auto" w:fill="auto"/>
          </w:tcPr>
          <w:p w:rsidR="00CE455A" w:rsidRPr="000C5C23" w:rsidRDefault="00CE455A" w:rsidP="009D2813">
            <w:pPr>
              <w:jc w:val="center"/>
            </w:pPr>
            <w:r w:rsidRPr="000C5C23">
              <w:t>0</w:t>
            </w:r>
          </w:p>
        </w:tc>
        <w:tc>
          <w:tcPr>
            <w:tcW w:w="895" w:type="dxa"/>
            <w:shd w:val="clear" w:color="auto" w:fill="auto"/>
          </w:tcPr>
          <w:p w:rsidR="00CE455A" w:rsidRPr="000C5C23" w:rsidRDefault="00CE455A" w:rsidP="009D2813">
            <w:pPr>
              <w:jc w:val="center"/>
            </w:pPr>
            <w:r w:rsidRPr="000C5C23">
              <w:t>-</w:t>
            </w:r>
          </w:p>
        </w:tc>
      </w:tr>
      <w:tr w:rsidR="00CE455A" w:rsidRPr="00E669B1" w:rsidTr="0083590D">
        <w:tc>
          <w:tcPr>
            <w:tcW w:w="534" w:type="dxa"/>
          </w:tcPr>
          <w:p w:rsidR="00CE455A" w:rsidRDefault="003449ED" w:rsidP="009C41F1">
            <w:pPr>
              <w:autoSpaceDE w:val="0"/>
              <w:autoSpaceDN w:val="0"/>
              <w:adjustRightInd w:val="0"/>
              <w:jc w:val="both"/>
              <w:outlineLvl w:val="1"/>
            </w:pPr>
            <w:r>
              <w:t>17</w:t>
            </w:r>
          </w:p>
        </w:tc>
        <w:tc>
          <w:tcPr>
            <w:tcW w:w="4376" w:type="dxa"/>
          </w:tcPr>
          <w:p w:rsidR="00CE455A" w:rsidRDefault="00CE455A" w:rsidP="009C41F1">
            <w:pPr>
              <w:autoSpaceDE w:val="0"/>
              <w:autoSpaceDN w:val="0"/>
              <w:adjustRightInd w:val="0"/>
              <w:jc w:val="both"/>
              <w:outlineLvl w:val="1"/>
            </w:pPr>
            <w: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895" w:type="dxa"/>
          </w:tcPr>
          <w:p w:rsidR="00CE455A" w:rsidRPr="000C5C23" w:rsidRDefault="00CE455A" w:rsidP="009D2813">
            <w:pPr>
              <w:jc w:val="center"/>
              <w:rPr>
                <w:bCs/>
              </w:rPr>
            </w:pPr>
            <w:r w:rsidRPr="000C5C23">
              <w:rPr>
                <w:bCs/>
              </w:rPr>
              <w:t>0</w:t>
            </w:r>
          </w:p>
        </w:tc>
        <w:tc>
          <w:tcPr>
            <w:tcW w:w="895" w:type="dxa"/>
          </w:tcPr>
          <w:p w:rsidR="00CE455A" w:rsidRPr="000C5C23" w:rsidRDefault="00CE455A" w:rsidP="009D2813">
            <w:pPr>
              <w:jc w:val="center"/>
              <w:rPr>
                <w:bCs/>
              </w:rPr>
            </w:pPr>
            <w:r w:rsidRPr="000C5C23">
              <w:rPr>
                <w:bCs/>
              </w:rPr>
              <w:t>0</w:t>
            </w:r>
          </w:p>
        </w:tc>
        <w:tc>
          <w:tcPr>
            <w:tcW w:w="895" w:type="dxa"/>
          </w:tcPr>
          <w:p w:rsidR="00CE455A" w:rsidRPr="000C5C23" w:rsidRDefault="00CE455A" w:rsidP="009D2813">
            <w:pPr>
              <w:jc w:val="center"/>
              <w:rPr>
                <w:bCs/>
              </w:rPr>
            </w:pPr>
            <w:r w:rsidRPr="000C5C23">
              <w:rPr>
                <w:bCs/>
              </w:rPr>
              <w:t>0</w:t>
            </w:r>
          </w:p>
        </w:tc>
        <w:tc>
          <w:tcPr>
            <w:tcW w:w="895" w:type="dxa"/>
            <w:shd w:val="clear" w:color="auto" w:fill="auto"/>
          </w:tcPr>
          <w:p w:rsidR="00CE455A" w:rsidRPr="000C5C23" w:rsidRDefault="00CE455A" w:rsidP="009D2813">
            <w:pPr>
              <w:jc w:val="center"/>
              <w:rPr>
                <w:bCs/>
              </w:rPr>
            </w:pPr>
            <w:r w:rsidRPr="000C5C23">
              <w:rPr>
                <w:bCs/>
              </w:rPr>
              <w:t>0</w:t>
            </w:r>
          </w:p>
        </w:tc>
        <w:tc>
          <w:tcPr>
            <w:tcW w:w="895" w:type="dxa"/>
            <w:shd w:val="clear" w:color="auto" w:fill="auto"/>
          </w:tcPr>
          <w:p w:rsidR="00CE455A" w:rsidRPr="000C5C23" w:rsidRDefault="00CE455A" w:rsidP="009D2813">
            <w:pPr>
              <w:jc w:val="center"/>
              <w:rPr>
                <w:bCs/>
              </w:rPr>
            </w:pPr>
            <w:r w:rsidRPr="000C5C23">
              <w:rPr>
                <w:bCs/>
              </w:rPr>
              <w:t>-</w:t>
            </w:r>
          </w:p>
        </w:tc>
      </w:tr>
    </w:tbl>
    <w:p w:rsidR="000011C3" w:rsidRDefault="000011C3" w:rsidP="0036287B">
      <w:pPr>
        <w:jc w:val="both"/>
      </w:pPr>
      <w:r>
        <w:t>*Значительное отклонение показателя «Доля проверок, результаты которых признаны недействительными» обусловлено отсутствием в 2012 году проверок, результаты которых признаны недействительными.</w:t>
      </w:r>
    </w:p>
    <w:p w:rsidR="0036287B" w:rsidRDefault="0036287B" w:rsidP="0036287B">
      <w:pPr>
        <w:jc w:val="both"/>
      </w:pPr>
      <w:r>
        <w:t>*</w:t>
      </w:r>
      <w:r w:rsidR="000011C3">
        <w:t>*</w:t>
      </w:r>
      <w:r>
        <w:t>Отклонение показателя «Среднее количество проверок, проведенных в отношении одного юридического лица, индивидуального предпринимателя» более чем на 10% обусловлено проведением проверок в первом полугодии 2013 года двух земельных участков одного юридического лица.</w:t>
      </w:r>
    </w:p>
    <w:p w:rsidR="000011C3" w:rsidRDefault="000011C3" w:rsidP="000011C3">
      <w:pPr>
        <w:jc w:val="both"/>
      </w:pPr>
      <w:r>
        <w:t xml:space="preserve">***Значительное отклонение показателя «Доля проверок, по итогам которых выявлены правонарушения» обусловлено проведением в 2012 году </w:t>
      </w:r>
      <w:r w:rsidR="008459A5">
        <w:t>единственно</w:t>
      </w:r>
      <w:r>
        <w:t xml:space="preserve"> проверки</w:t>
      </w:r>
      <w:r w:rsidR="008459A5">
        <w:t>,</w:t>
      </w:r>
      <w:r>
        <w:t xml:space="preserve"> </w:t>
      </w:r>
      <w:r w:rsidR="008459A5">
        <w:t>п</w:t>
      </w:r>
      <w:r>
        <w:t>о итогам были выявлены правонарушения.</w:t>
      </w:r>
    </w:p>
    <w:p w:rsidR="00886888" w:rsidRDefault="00886888" w:rsidP="0016752B">
      <w:pPr>
        <w:ind w:firstLine="709"/>
        <w:jc w:val="both"/>
        <w:rPr>
          <w:sz w:val="28"/>
          <w:szCs w:val="28"/>
        </w:rPr>
      </w:pPr>
    </w:p>
    <w:p w:rsidR="008459A5" w:rsidRPr="0016752B" w:rsidRDefault="008459A5" w:rsidP="0016752B">
      <w:pPr>
        <w:ind w:firstLine="709"/>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53704A" w:rsidRDefault="00886888" w:rsidP="0053704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w:t>
      </w:r>
      <w:r w:rsidR="0053704A">
        <w:rPr>
          <w:sz w:val="32"/>
          <w:szCs w:val="32"/>
        </w:rPr>
        <w:t xml:space="preserve"> </w:t>
      </w:r>
      <w:r w:rsidR="0053704A" w:rsidRPr="00F828AB">
        <w:rPr>
          <w:sz w:val="32"/>
          <w:szCs w:val="32"/>
        </w:rPr>
        <w:t xml:space="preserve">государственного </w:t>
      </w:r>
    </w:p>
    <w:p w:rsidR="0053704A" w:rsidRPr="00886888" w:rsidRDefault="0053704A" w:rsidP="0053704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w:t>
      </w:r>
      <w:r>
        <w:rPr>
          <w:sz w:val="32"/>
          <w:szCs w:val="32"/>
        </w:rPr>
        <w:t xml:space="preserve"> </w:t>
      </w:r>
      <w:r w:rsidRPr="00F828AB">
        <w:rPr>
          <w:sz w:val="32"/>
          <w:szCs w:val="32"/>
        </w:rPr>
        <w:t>муниципального контроля</w:t>
      </w:r>
    </w:p>
    <w:p w:rsidR="00886888" w:rsidRPr="000A761F" w:rsidRDefault="00886888" w:rsidP="00886888">
      <w:pPr>
        <w:rPr>
          <w:sz w:val="32"/>
          <w:szCs w:val="32"/>
        </w:rPr>
      </w:pPr>
    </w:p>
    <w:p w:rsidR="00A40E7C" w:rsidRPr="00AE0DBD" w:rsidRDefault="00A40E7C" w:rsidP="00A40E7C">
      <w:pPr>
        <w:autoSpaceDE w:val="0"/>
        <w:ind w:firstLine="720"/>
        <w:jc w:val="both"/>
        <w:rPr>
          <w:sz w:val="28"/>
          <w:szCs w:val="28"/>
        </w:rPr>
      </w:pPr>
      <w:r w:rsidRPr="00AE0DBD">
        <w:rPr>
          <w:sz w:val="28"/>
          <w:szCs w:val="28"/>
        </w:rPr>
        <w:t xml:space="preserve">а) выводы и предложения по результатам осуществления </w:t>
      </w:r>
      <w:r w:rsidR="009C327F" w:rsidRPr="00AE0DBD">
        <w:rPr>
          <w:sz w:val="28"/>
          <w:szCs w:val="28"/>
        </w:rPr>
        <w:t>муниципального</w:t>
      </w:r>
      <w:r w:rsidRPr="00AE0DBD">
        <w:rPr>
          <w:sz w:val="28"/>
          <w:szCs w:val="28"/>
        </w:rPr>
        <w:t xml:space="preserve"> контроля, в том числе планируемые на текущий год показатели его эффективности</w:t>
      </w:r>
    </w:p>
    <w:p w:rsidR="00003517" w:rsidRPr="005A0224" w:rsidRDefault="00003517" w:rsidP="00003517">
      <w:pPr>
        <w:ind w:firstLine="709"/>
        <w:jc w:val="both"/>
        <w:rPr>
          <w:sz w:val="28"/>
          <w:szCs w:val="28"/>
        </w:rPr>
      </w:pPr>
      <w:r w:rsidRPr="005A0224">
        <w:rPr>
          <w:sz w:val="28"/>
          <w:szCs w:val="28"/>
        </w:rPr>
        <w:t>Основным нарушением в сфере землепользования является использование земельных участков без оформления в установленном порядке правоустанавливающих документов. Часть земельных участков прошли кадастровый учет в качестве «ранее учтенных», землеустроител</w:t>
      </w:r>
      <w:r>
        <w:rPr>
          <w:sz w:val="28"/>
          <w:szCs w:val="28"/>
        </w:rPr>
        <w:t xml:space="preserve">ьные работы не проведены. В 2013 </w:t>
      </w:r>
      <w:r w:rsidRPr="005A0224">
        <w:rPr>
          <w:sz w:val="28"/>
          <w:szCs w:val="28"/>
        </w:rPr>
        <w:t>году организациями – землепользователями велась активная работа по оформлению правоустанавливающих документов. В связи с отсутствием на территории поселений муниципального района территориального органа Росреестра подача документов осуществлялась посредством почтовой связи, что в условиях «препятствующей» логистики, отдаленности и труднодоступности поселений</w:t>
      </w:r>
      <w:r w:rsidR="00921617">
        <w:rPr>
          <w:sz w:val="28"/>
          <w:szCs w:val="28"/>
        </w:rPr>
        <w:t xml:space="preserve"> муниципального района </w:t>
      </w:r>
      <w:r w:rsidRPr="005A0224">
        <w:rPr>
          <w:sz w:val="28"/>
          <w:szCs w:val="28"/>
        </w:rPr>
        <w:t xml:space="preserve">от </w:t>
      </w:r>
      <w:r w:rsidRPr="005A0224">
        <w:rPr>
          <w:sz w:val="28"/>
          <w:szCs w:val="28"/>
        </w:rPr>
        <w:lastRenderedPageBreak/>
        <w:t>административного центра, влияющих на скорость документооборота, привело к задержкам в оформлении прав.</w:t>
      </w:r>
    </w:p>
    <w:p w:rsidR="00003517" w:rsidRPr="005A0224" w:rsidRDefault="00003517" w:rsidP="00003517">
      <w:pPr>
        <w:tabs>
          <w:tab w:val="left" w:pos="5760"/>
        </w:tabs>
        <w:ind w:firstLine="709"/>
        <w:jc w:val="both"/>
        <w:rPr>
          <w:sz w:val="28"/>
          <w:szCs w:val="28"/>
        </w:rPr>
      </w:pPr>
      <w:r w:rsidRPr="005A0224">
        <w:rPr>
          <w:sz w:val="28"/>
          <w:szCs w:val="28"/>
        </w:rPr>
        <w:t xml:space="preserve">Кроме того, основная часть земельных участков, занятых объектами капитального строительства, в настоящий момент не используется, объекты законсервированы, собственников не имеют. В настоящее время первостепенное значение имеет </w:t>
      </w:r>
      <w:proofErr w:type="gramStart"/>
      <w:r w:rsidRPr="005A0224">
        <w:rPr>
          <w:sz w:val="28"/>
          <w:szCs w:val="28"/>
        </w:rPr>
        <w:t>контроль за</w:t>
      </w:r>
      <w:proofErr w:type="gramEnd"/>
      <w:r w:rsidRPr="005A0224">
        <w:rPr>
          <w:sz w:val="28"/>
          <w:szCs w:val="28"/>
        </w:rPr>
        <w:t xml:space="preserve"> земельными участками, задействованными в социально – экономическом развитии поселений муниципального района. </w:t>
      </w:r>
    </w:p>
    <w:p w:rsidR="00003517" w:rsidRDefault="00003517" w:rsidP="00003517">
      <w:pPr>
        <w:ind w:firstLine="709"/>
        <w:jc w:val="both"/>
        <w:rPr>
          <w:sz w:val="28"/>
          <w:szCs w:val="28"/>
        </w:rPr>
      </w:pPr>
      <w:r w:rsidRPr="005A0224">
        <w:rPr>
          <w:sz w:val="28"/>
          <w:szCs w:val="28"/>
        </w:rPr>
        <w:t>Осуществление муниципального земельного контроля, направленного на оформление землепользователями прав на землю, является одним из инструментов увеличения собственных доходов поселений муниципального района.</w:t>
      </w:r>
    </w:p>
    <w:p w:rsidR="00A44938" w:rsidRDefault="00A44938" w:rsidP="00A44938">
      <w:pPr>
        <w:ind w:firstLine="851"/>
        <w:jc w:val="both"/>
        <w:rPr>
          <w:sz w:val="28"/>
          <w:szCs w:val="28"/>
        </w:rPr>
      </w:pPr>
      <w:proofErr w:type="gramStart"/>
      <w:r>
        <w:rPr>
          <w:sz w:val="28"/>
          <w:szCs w:val="28"/>
        </w:rPr>
        <w:t>Федеральным</w:t>
      </w:r>
      <w:r w:rsidRPr="0020758B">
        <w:rPr>
          <w:sz w:val="28"/>
          <w:szCs w:val="28"/>
        </w:rPr>
        <w:t xml:space="preserve"> </w:t>
      </w:r>
      <w:hyperlink r:id="rId12" w:history="1">
        <w:r w:rsidRPr="0020758B">
          <w:rPr>
            <w:sz w:val="28"/>
            <w:szCs w:val="28"/>
          </w:rPr>
          <w:t>закон</w:t>
        </w:r>
      </w:hyperlink>
      <w:r>
        <w:rPr>
          <w:sz w:val="28"/>
          <w:szCs w:val="28"/>
        </w:rPr>
        <w:t>ом</w:t>
      </w:r>
      <w:r w:rsidRPr="0020758B">
        <w:rPr>
          <w:sz w:val="28"/>
          <w:szCs w:val="28"/>
        </w:rPr>
        <w:t xml:space="preserve"> от 29</w:t>
      </w:r>
      <w:r>
        <w:rPr>
          <w:sz w:val="28"/>
          <w:szCs w:val="28"/>
        </w:rPr>
        <w:t xml:space="preserve">.11.2012 № 202-ФЗ </w:t>
      </w:r>
      <w:r w:rsidRPr="0020758B">
        <w:rPr>
          <w:sz w:val="28"/>
          <w:szCs w:val="28"/>
        </w:rPr>
        <w:t>расширен перечень объектов налогообложения по земельному налогу в результате включения в их состав земельных участков, ограниченных в обороте в соответствии с законодательством Российской Федерации и предоставленных для обеспечения обороны, безопасности и таможенных нужд.</w:t>
      </w:r>
      <w:proofErr w:type="gramEnd"/>
      <w:r w:rsidRPr="0020758B">
        <w:rPr>
          <w:sz w:val="28"/>
          <w:szCs w:val="28"/>
        </w:rPr>
        <w:t xml:space="preserve"> Плательщиками земельного налога стали учреждения федеральной формы собственности, осуществляющие деятельности в сфере охраны Государственной границы РФ, гидрометеорологического и гидрографического обеспечения, ранее пользующиеся льготами по земельному налогу.</w:t>
      </w:r>
    </w:p>
    <w:p w:rsidR="00437868" w:rsidRPr="00954371" w:rsidRDefault="00437868" w:rsidP="00437868">
      <w:pPr>
        <w:ind w:firstLine="709"/>
        <w:jc w:val="both"/>
        <w:rPr>
          <w:sz w:val="28"/>
          <w:szCs w:val="28"/>
        </w:rPr>
      </w:pPr>
      <w:r w:rsidRPr="00954371">
        <w:rPr>
          <w:sz w:val="28"/>
          <w:szCs w:val="28"/>
        </w:rPr>
        <w:t>В целом, эффективность функции муниципального земельного контроля оценивается удовлетворительно и позволяет решать поставленные задачи по соблюдению требований земельного законодательства или требований муниципальных правовых актов, установленных в сфере земельных отношений.</w:t>
      </w:r>
    </w:p>
    <w:p w:rsidR="00437868" w:rsidRDefault="00437868" w:rsidP="00B43551">
      <w:pPr>
        <w:ind w:firstLine="709"/>
        <w:jc w:val="both"/>
        <w:rPr>
          <w:sz w:val="28"/>
          <w:szCs w:val="28"/>
        </w:rPr>
      </w:pPr>
      <w:r w:rsidRPr="00437868">
        <w:rPr>
          <w:sz w:val="28"/>
          <w:szCs w:val="28"/>
        </w:rPr>
        <w:t>В 2014 году</w:t>
      </w:r>
      <w:r>
        <w:rPr>
          <w:sz w:val="28"/>
          <w:szCs w:val="28"/>
        </w:rPr>
        <w:t xml:space="preserve"> </w:t>
      </w:r>
      <w:r w:rsidR="0036287B">
        <w:rPr>
          <w:sz w:val="28"/>
          <w:szCs w:val="28"/>
        </w:rPr>
        <w:t xml:space="preserve">в сфере выполнения </w:t>
      </w:r>
      <w:r>
        <w:rPr>
          <w:sz w:val="28"/>
          <w:szCs w:val="28"/>
        </w:rPr>
        <w:t xml:space="preserve">органами местного самоуправления </w:t>
      </w:r>
      <w:r w:rsidR="0036287B">
        <w:rPr>
          <w:sz w:val="28"/>
          <w:szCs w:val="28"/>
        </w:rPr>
        <w:t>муниципального района и</w:t>
      </w:r>
      <w:r>
        <w:rPr>
          <w:sz w:val="28"/>
          <w:szCs w:val="28"/>
        </w:rPr>
        <w:t xml:space="preserve"> </w:t>
      </w:r>
      <w:r w:rsidR="0036287B">
        <w:rPr>
          <w:sz w:val="28"/>
          <w:szCs w:val="28"/>
        </w:rPr>
        <w:t>п</w:t>
      </w:r>
      <w:r>
        <w:rPr>
          <w:sz w:val="28"/>
          <w:szCs w:val="28"/>
        </w:rPr>
        <w:t>оселений муниципального района</w:t>
      </w:r>
      <w:r w:rsidRPr="00437868">
        <w:rPr>
          <w:sz w:val="28"/>
          <w:szCs w:val="28"/>
        </w:rPr>
        <w:t xml:space="preserve"> планируется</w:t>
      </w:r>
      <w:r w:rsidR="00EA2835">
        <w:rPr>
          <w:sz w:val="28"/>
          <w:szCs w:val="28"/>
        </w:rPr>
        <w:t xml:space="preserve"> достичь следующих результатов</w:t>
      </w:r>
      <w:r>
        <w:rPr>
          <w:sz w:val="28"/>
          <w:szCs w:val="28"/>
        </w:rPr>
        <w:t>:</w:t>
      </w:r>
    </w:p>
    <w:p w:rsidR="00EA2835" w:rsidRPr="00EA2835" w:rsidRDefault="0036287B" w:rsidP="00B43551">
      <w:pPr>
        <w:pStyle w:val="ac"/>
        <w:numPr>
          <w:ilvl w:val="0"/>
          <w:numId w:val="1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w:t>
      </w:r>
      <w:r w:rsidR="00EA2835" w:rsidRPr="00EA2835">
        <w:rPr>
          <w:rFonts w:ascii="Times New Roman" w:hAnsi="Times New Roman" w:cs="Times New Roman"/>
          <w:sz w:val="28"/>
          <w:szCs w:val="28"/>
        </w:rPr>
        <w:t>ыполнение утвержденного плана проведения плановых проверок  – 100%;</w:t>
      </w:r>
    </w:p>
    <w:p w:rsidR="00EA2835" w:rsidRPr="00EA2835" w:rsidRDefault="0036287B" w:rsidP="00B43551">
      <w:pPr>
        <w:pStyle w:val="ac"/>
        <w:numPr>
          <w:ilvl w:val="0"/>
          <w:numId w:val="1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д</w:t>
      </w:r>
      <w:r w:rsidR="00EA2835" w:rsidRPr="00EA2835">
        <w:rPr>
          <w:rFonts w:ascii="Times New Roman" w:hAnsi="Times New Roman" w:cs="Times New Roman"/>
          <w:sz w:val="28"/>
          <w:szCs w:val="28"/>
        </w:rPr>
        <w:t>оля проверок, результаты которых признаны недействительными – 0%;</w:t>
      </w:r>
    </w:p>
    <w:p w:rsidR="00EA2835" w:rsidRDefault="0036287B" w:rsidP="00B43551">
      <w:pPr>
        <w:pStyle w:val="ac"/>
        <w:numPr>
          <w:ilvl w:val="0"/>
          <w:numId w:val="1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д</w:t>
      </w:r>
      <w:r w:rsidR="00EA2835" w:rsidRPr="00EA2835">
        <w:rPr>
          <w:rFonts w:ascii="Times New Roman" w:hAnsi="Times New Roman" w:cs="Times New Roman"/>
          <w:sz w:val="28"/>
          <w:szCs w:val="28"/>
        </w:rPr>
        <w:t xml:space="preserve">оля юридических лиц, индивидуальных предпринимателей, в отношении которых органами муниципального контроля были проведены проверки – </w:t>
      </w:r>
      <w:r w:rsidR="00EB0BA9">
        <w:rPr>
          <w:rFonts w:ascii="Times New Roman" w:hAnsi="Times New Roman" w:cs="Times New Roman"/>
          <w:sz w:val="28"/>
          <w:szCs w:val="28"/>
        </w:rPr>
        <w:t>9,0</w:t>
      </w:r>
      <w:r w:rsidR="00EA2835" w:rsidRPr="0036287B">
        <w:rPr>
          <w:rFonts w:ascii="Times New Roman" w:hAnsi="Times New Roman" w:cs="Times New Roman"/>
          <w:sz w:val="28"/>
          <w:szCs w:val="28"/>
        </w:rPr>
        <w:t>%</w:t>
      </w:r>
      <w:r w:rsidR="00FF1CCA" w:rsidRPr="0036287B">
        <w:rPr>
          <w:rFonts w:ascii="Times New Roman" w:hAnsi="Times New Roman" w:cs="Times New Roman"/>
          <w:sz w:val="28"/>
          <w:szCs w:val="28"/>
        </w:rPr>
        <w:t>.</w:t>
      </w:r>
    </w:p>
    <w:p w:rsidR="00B43551" w:rsidRPr="00B43551" w:rsidRDefault="00B43551" w:rsidP="00B43551">
      <w:pPr>
        <w:jc w:val="both"/>
        <w:rPr>
          <w:sz w:val="28"/>
          <w:szCs w:val="28"/>
        </w:rPr>
      </w:pPr>
    </w:p>
    <w:p w:rsidR="00A40E7C" w:rsidRPr="00AE0DBD" w:rsidRDefault="00A40E7C" w:rsidP="00A40E7C">
      <w:pPr>
        <w:autoSpaceDE w:val="0"/>
        <w:ind w:firstLine="709"/>
        <w:jc w:val="both"/>
        <w:rPr>
          <w:sz w:val="28"/>
          <w:szCs w:val="28"/>
        </w:rPr>
      </w:pPr>
      <w:r w:rsidRPr="00AE0DBD">
        <w:rPr>
          <w:sz w:val="28"/>
          <w:szCs w:val="28"/>
        </w:rPr>
        <w:t xml:space="preserve">б) предложения по совершенствованию нормативно-правового регулирования и осуществления </w:t>
      </w:r>
      <w:r w:rsidR="009C327F" w:rsidRPr="00AE0DBD">
        <w:rPr>
          <w:sz w:val="28"/>
          <w:szCs w:val="28"/>
        </w:rPr>
        <w:t>муниципального</w:t>
      </w:r>
      <w:r w:rsidRPr="00AE0DBD">
        <w:rPr>
          <w:sz w:val="28"/>
          <w:szCs w:val="28"/>
        </w:rPr>
        <w:t xml:space="preserve"> ко</w:t>
      </w:r>
      <w:r w:rsidR="009C327F" w:rsidRPr="00AE0DBD">
        <w:rPr>
          <w:sz w:val="28"/>
          <w:szCs w:val="28"/>
        </w:rPr>
        <w:t>нтроля</w:t>
      </w:r>
      <w:r w:rsidR="00AE0DBD">
        <w:rPr>
          <w:sz w:val="28"/>
          <w:szCs w:val="28"/>
        </w:rPr>
        <w:t xml:space="preserve"> в соответствующей сфере деятельности</w:t>
      </w:r>
    </w:p>
    <w:p w:rsidR="00A40E7C" w:rsidRDefault="002B4744" w:rsidP="00A40E7C">
      <w:pPr>
        <w:autoSpaceDE w:val="0"/>
        <w:ind w:firstLine="709"/>
        <w:jc w:val="both"/>
        <w:rPr>
          <w:color w:val="000000"/>
          <w:sz w:val="28"/>
          <w:szCs w:val="28"/>
        </w:rPr>
      </w:pPr>
      <w:r w:rsidRPr="005A0224">
        <w:rPr>
          <w:sz w:val="28"/>
          <w:szCs w:val="28"/>
        </w:rPr>
        <w:t>Р</w:t>
      </w:r>
      <w:r w:rsidRPr="005A0224">
        <w:rPr>
          <w:color w:val="000000"/>
          <w:sz w:val="28"/>
          <w:szCs w:val="28"/>
        </w:rPr>
        <w:t xml:space="preserve">азработка соответствующим федеральным органом административного регламента по взаимодействию органов государственного земельного контроля (надзора) и органов муниципального </w:t>
      </w:r>
      <w:r w:rsidRPr="005A0224">
        <w:rPr>
          <w:color w:val="000000"/>
          <w:sz w:val="28"/>
          <w:szCs w:val="28"/>
        </w:rPr>
        <w:lastRenderedPageBreak/>
        <w:t>земельного контроля при проведении мероприятий по осуществлению государственного и муниципального контроля</w:t>
      </w:r>
      <w:r>
        <w:rPr>
          <w:color w:val="000000"/>
          <w:sz w:val="28"/>
          <w:szCs w:val="28"/>
        </w:rPr>
        <w:t>.</w:t>
      </w:r>
    </w:p>
    <w:p w:rsidR="002B4744" w:rsidRPr="00AE0DBD" w:rsidRDefault="002B4744" w:rsidP="00A40E7C">
      <w:pPr>
        <w:autoSpaceDE w:val="0"/>
        <w:ind w:firstLine="709"/>
        <w:jc w:val="both"/>
        <w:rPr>
          <w:sz w:val="28"/>
          <w:szCs w:val="28"/>
          <w:u w:val="single"/>
        </w:rPr>
      </w:pPr>
    </w:p>
    <w:p w:rsidR="00A40E7C" w:rsidRPr="00AE0DBD" w:rsidRDefault="00A40E7C" w:rsidP="00A40E7C">
      <w:pPr>
        <w:autoSpaceDE w:val="0"/>
        <w:autoSpaceDN w:val="0"/>
        <w:adjustRightInd w:val="0"/>
        <w:ind w:firstLine="539"/>
        <w:jc w:val="both"/>
        <w:outlineLvl w:val="1"/>
        <w:rPr>
          <w:iCs/>
          <w:sz w:val="28"/>
          <w:szCs w:val="28"/>
        </w:rPr>
      </w:pPr>
      <w:r w:rsidRPr="00AE0DBD">
        <w:rPr>
          <w:iCs/>
          <w:sz w:val="28"/>
          <w:szCs w:val="28"/>
        </w:rPr>
        <w:t>в) иные предложения, связанные с осуществлением муниципального контроля</w:t>
      </w:r>
      <w:r w:rsidR="00AE0DBD">
        <w:rPr>
          <w:iCs/>
          <w:sz w:val="28"/>
          <w:szCs w:val="28"/>
        </w:rPr>
        <w:t xml:space="preserve"> и направленные на повышение эффективности такого контроля и сокращение административных ограничений в предпринимательской деятельности</w:t>
      </w:r>
    </w:p>
    <w:p w:rsidR="00A40E7C" w:rsidRDefault="002B4744" w:rsidP="00296865">
      <w:pPr>
        <w:ind w:firstLine="708"/>
        <w:jc w:val="both"/>
        <w:rPr>
          <w:sz w:val="28"/>
          <w:szCs w:val="28"/>
        </w:rPr>
      </w:pPr>
      <w:r>
        <w:rPr>
          <w:sz w:val="28"/>
          <w:szCs w:val="28"/>
        </w:rPr>
        <w:t>О</w:t>
      </w:r>
      <w:r w:rsidRPr="0020758B">
        <w:rPr>
          <w:sz w:val="28"/>
          <w:szCs w:val="28"/>
        </w:rPr>
        <w:t>рганизация и проведение на региональном уровне практических семинаров с привлечением органов государственного контроля и прокуратуры по вопросам организации и проведения муниципального ко</w:t>
      </w:r>
      <w:r>
        <w:rPr>
          <w:sz w:val="28"/>
          <w:szCs w:val="28"/>
        </w:rPr>
        <w:t>нтроля и взаимодействия с органами</w:t>
      </w:r>
      <w:r w:rsidRPr="0020758B">
        <w:rPr>
          <w:sz w:val="28"/>
          <w:szCs w:val="28"/>
        </w:rPr>
        <w:t xml:space="preserve"> муниципального контроля с органами государственного земельного контроля (надзора) и с другими надзорными органами.</w:t>
      </w:r>
    </w:p>
    <w:p w:rsidR="00296865" w:rsidRDefault="00296865" w:rsidP="00296865">
      <w:pPr>
        <w:jc w:val="both"/>
        <w:rPr>
          <w:sz w:val="28"/>
          <w:szCs w:val="28"/>
        </w:rPr>
      </w:pPr>
    </w:p>
    <w:p w:rsidR="0053704A" w:rsidRPr="00CA3F19" w:rsidRDefault="0053704A" w:rsidP="0053704A">
      <w:pPr>
        <w:keepNext/>
        <w:pBdr>
          <w:top w:val="single" w:sz="4" w:space="1" w:color="auto"/>
          <w:left w:val="single" w:sz="4" w:space="4" w:color="auto"/>
          <w:bottom w:val="single" w:sz="4" w:space="1" w:color="auto"/>
          <w:right w:val="single" w:sz="4" w:space="4" w:color="auto"/>
        </w:pBdr>
        <w:jc w:val="center"/>
        <w:rPr>
          <w:sz w:val="32"/>
          <w:szCs w:val="32"/>
        </w:rPr>
      </w:pPr>
      <w:r w:rsidRPr="00CA3F19">
        <w:rPr>
          <w:sz w:val="32"/>
          <w:szCs w:val="32"/>
        </w:rPr>
        <w:t>Приложения</w:t>
      </w:r>
    </w:p>
    <w:p w:rsidR="00296865" w:rsidRDefault="00296865" w:rsidP="00296865">
      <w:pPr>
        <w:jc w:val="both"/>
        <w:rPr>
          <w:sz w:val="28"/>
          <w:szCs w:val="28"/>
        </w:rPr>
      </w:pPr>
    </w:p>
    <w:sectPr w:rsidR="00296865" w:rsidSect="00886888">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509" w:rsidRDefault="009D4509" w:rsidP="00404177">
      <w:r>
        <w:separator/>
      </w:r>
    </w:p>
  </w:endnote>
  <w:endnote w:type="continuationSeparator" w:id="0">
    <w:p w:rsidR="009D4509" w:rsidRDefault="009D4509"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66" w:rsidRDefault="00D540FD">
    <w:pPr>
      <w:pStyle w:val="a5"/>
      <w:jc w:val="center"/>
    </w:pPr>
    <w:fldSimple w:instr=" PAGE   \* MERGEFORMAT ">
      <w:r w:rsidR="002F3811">
        <w:rPr>
          <w:noProof/>
        </w:rPr>
        <w:t>1</w:t>
      </w:r>
    </w:fldSimple>
  </w:p>
  <w:p w:rsidR="00326F66" w:rsidRDefault="00326F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509" w:rsidRDefault="009D4509" w:rsidP="00404177">
      <w:r>
        <w:separator/>
      </w:r>
    </w:p>
  </w:footnote>
  <w:footnote w:type="continuationSeparator" w:id="0">
    <w:p w:rsidR="009D4509" w:rsidRDefault="009D4509"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66" w:rsidRPr="00404177" w:rsidRDefault="00326F66"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928CD2"/>
    <w:lvl w:ilvl="0">
      <w:numFmt w:val="bullet"/>
      <w:lvlText w:val="*"/>
      <w:lvlJc w:val="left"/>
    </w:lvl>
  </w:abstractNum>
  <w:abstractNum w:abstractNumId="1">
    <w:nsid w:val="02F64A78"/>
    <w:multiLevelType w:val="hybridMultilevel"/>
    <w:tmpl w:val="5D2CE27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FC15EE"/>
    <w:multiLevelType w:val="hybridMultilevel"/>
    <w:tmpl w:val="EA9AB63C"/>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5230C6"/>
    <w:multiLevelType w:val="hybridMultilevel"/>
    <w:tmpl w:val="B0E02ECC"/>
    <w:lvl w:ilvl="0" w:tplc="3DAEC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986665"/>
    <w:multiLevelType w:val="hybridMultilevel"/>
    <w:tmpl w:val="DD84A610"/>
    <w:lvl w:ilvl="0" w:tplc="9A9E21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0510A6D"/>
    <w:multiLevelType w:val="hybridMultilevel"/>
    <w:tmpl w:val="6108D3B4"/>
    <w:lvl w:ilvl="0" w:tplc="3DAEC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356566"/>
    <w:multiLevelType w:val="hybridMultilevel"/>
    <w:tmpl w:val="AE98A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B22524F"/>
    <w:multiLevelType w:val="hybridMultilevel"/>
    <w:tmpl w:val="B69881E2"/>
    <w:lvl w:ilvl="0" w:tplc="26EEF674">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F0E3C60"/>
    <w:multiLevelType w:val="hybridMultilevel"/>
    <w:tmpl w:val="FDCE6C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9910B28"/>
    <w:multiLevelType w:val="hybridMultilevel"/>
    <w:tmpl w:val="54A2218E"/>
    <w:lvl w:ilvl="0" w:tplc="32B6D936">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BB2408D"/>
    <w:multiLevelType w:val="hybridMultilevel"/>
    <w:tmpl w:val="2536C9F2"/>
    <w:lvl w:ilvl="0" w:tplc="1E3675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E93300C"/>
    <w:multiLevelType w:val="hybridMultilevel"/>
    <w:tmpl w:val="D9B6A4B4"/>
    <w:lvl w:ilvl="0" w:tplc="178EEACC">
      <w:start w:val="3"/>
      <w:numFmt w:val="bullet"/>
      <w:lvlText w:val="-"/>
      <w:lvlJc w:val="left"/>
      <w:pPr>
        <w:ind w:left="1440" w:hanging="360"/>
      </w:pPr>
      <w:rPr>
        <w:rFonts w:hint="default"/>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5310590"/>
    <w:multiLevelType w:val="hybridMultilevel"/>
    <w:tmpl w:val="07242C1A"/>
    <w:lvl w:ilvl="0" w:tplc="3DAEC576">
      <w:start w:val="1"/>
      <w:numFmt w:val="bullet"/>
      <w:lvlText w:val=""/>
      <w:lvlJc w:val="left"/>
      <w:pPr>
        <w:ind w:left="7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C475EAC"/>
    <w:multiLevelType w:val="hybridMultilevel"/>
    <w:tmpl w:val="6970596C"/>
    <w:lvl w:ilvl="0" w:tplc="C6B83E8A">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88167C6"/>
    <w:multiLevelType w:val="hybridMultilevel"/>
    <w:tmpl w:val="C40CAD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E0B7BE2"/>
    <w:multiLevelType w:val="hybridMultilevel"/>
    <w:tmpl w:val="B26665E4"/>
    <w:lvl w:ilvl="0" w:tplc="3DAEC5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20441B5"/>
    <w:multiLevelType w:val="hybridMultilevel"/>
    <w:tmpl w:val="DD84A610"/>
    <w:lvl w:ilvl="0" w:tplc="9A9E21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9B308CC"/>
    <w:multiLevelType w:val="hybridMultilevel"/>
    <w:tmpl w:val="318AE9FE"/>
    <w:lvl w:ilvl="0" w:tplc="2444BA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F275279"/>
    <w:multiLevelType w:val="hybridMultilevel"/>
    <w:tmpl w:val="970AFDD4"/>
    <w:lvl w:ilvl="0" w:tplc="C31C7BE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
  </w:num>
  <w:num w:numId="5">
    <w:abstractNumId w:val="18"/>
  </w:num>
  <w:num w:numId="6">
    <w:abstractNumId w:val="6"/>
  </w:num>
  <w:num w:numId="7">
    <w:abstractNumId w:val="4"/>
  </w:num>
  <w:num w:numId="8">
    <w:abstractNumId w:val="11"/>
  </w:num>
  <w:num w:numId="9">
    <w:abstractNumId w:val="14"/>
  </w:num>
  <w:num w:numId="10">
    <w:abstractNumId w:val="5"/>
  </w:num>
  <w:num w:numId="11">
    <w:abstractNumId w:val="17"/>
  </w:num>
  <w:num w:numId="12">
    <w:abstractNumId w:val="3"/>
  </w:num>
  <w:num w:numId="13">
    <w:abstractNumId w:val="10"/>
  </w:num>
  <w:num w:numId="1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5">
    <w:abstractNumId w:val="16"/>
  </w:num>
  <w:num w:numId="16">
    <w:abstractNumId w:val="2"/>
  </w:num>
  <w:num w:numId="17">
    <w:abstractNumId w:val="13"/>
  </w:num>
  <w:num w:numId="18">
    <w:abstractNumId w:val="7"/>
  </w:num>
  <w:num w:numId="19">
    <w:abstractNumId w:val="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08"/>
  <w:characterSpacingControl w:val="doNotCompress"/>
  <w:hdrShapeDefaults>
    <o:shapedefaults v:ext="edit" spidmax="28674"/>
  </w:hdrShapeDefaults>
  <w:footnotePr>
    <w:footnote w:id="-1"/>
    <w:footnote w:id="0"/>
  </w:footnotePr>
  <w:endnotePr>
    <w:endnote w:id="-1"/>
    <w:endnote w:id="0"/>
  </w:endnotePr>
  <w:compat/>
  <w:rsids>
    <w:rsidRoot w:val="00886888"/>
    <w:rsid w:val="000011C3"/>
    <w:rsid w:val="00001278"/>
    <w:rsid w:val="00003517"/>
    <w:rsid w:val="00014952"/>
    <w:rsid w:val="0001713D"/>
    <w:rsid w:val="000211EA"/>
    <w:rsid w:val="000223FC"/>
    <w:rsid w:val="00024575"/>
    <w:rsid w:val="000246FB"/>
    <w:rsid w:val="00025FDF"/>
    <w:rsid w:val="00042C5E"/>
    <w:rsid w:val="0004305F"/>
    <w:rsid w:val="00044213"/>
    <w:rsid w:val="0004790A"/>
    <w:rsid w:val="00066BBD"/>
    <w:rsid w:val="00082776"/>
    <w:rsid w:val="000827D0"/>
    <w:rsid w:val="000852F7"/>
    <w:rsid w:val="00091EC8"/>
    <w:rsid w:val="0009709F"/>
    <w:rsid w:val="000A0930"/>
    <w:rsid w:val="000A761F"/>
    <w:rsid w:val="000B37EF"/>
    <w:rsid w:val="000D0D41"/>
    <w:rsid w:val="000D3E56"/>
    <w:rsid w:val="000F1AA3"/>
    <w:rsid w:val="00100039"/>
    <w:rsid w:val="00113D90"/>
    <w:rsid w:val="00117092"/>
    <w:rsid w:val="0012107C"/>
    <w:rsid w:val="0013597F"/>
    <w:rsid w:val="001538E9"/>
    <w:rsid w:val="00153FF6"/>
    <w:rsid w:val="0016752B"/>
    <w:rsid w:val="00175D85"/>
    <w:rsid w:val="00181274"/>
    <w:rsid w:val="001832F6"/>
    <w:rsid w:val="001913DB"/>
    <w:rsid w:val="001C3EF4"/>
    <w:rsid w:val="001C6549"/>
    <w:rsid w:val="001D2755"/>
    <w:rsid w:val="001E199F"/>
    <w:rsid w:val="001F1BEC"/>
    <w:rsid w:val="001F3712"/>
    <w:rsid w:val="0021089A"/>
    <w:rsid w:val="002112EF"/>
    <w:rsid w:val="002121BB"/>
    <w:rsid w:val="00213221"/>
    <w:rsid w:val="0022207B"/>
    <w:rsid w:val="00233BB1"/>
    <w:rsid w:val="0024252D"/>
    <w:rsid w:val="00276304"/>
    <w:rsid w:val="002803FB"/>
    <w:rsid w:val="00280BAB"/>
    <w:rsid w:val="00283F93"/>
    <w:rsid w:val="00293AB2"/>
    <w:rsid w:val="002946F8"/>
    <w:rsid w:val="00295900"/>
    <w:rsid w:val="00296865"/>
    <w:rsid w:val="002A3DCF"/>
    <w:rsid w:val="002B27A0"/>
    <w:rsid w:val="002B4744"/>
    <w:rsid w:val="002B6135"/>
    <w:rsid w:val="002B71FD"/>
    <w:rsid w:val="002C5C24"/>
    <w:rsid w:val="002D0E99"/>
    <w:rsid w:val="002D184D"/>
    <w:rsid w:val="002D1FB7"/>
    <w:rsid w:val="002D2412"/>
    <w:rsid w:val="002D4094"/>
    <w:rsid w:val="002D40FC"/>
    <w:rsid w:val="002E0699"/>
    <w:rsid w:val="002E1137"/>
    <w:rsid w:val="002E426A"/>
    <w:rsid w:val="002F3811"/>
    <w:rsid w:val="002F669A"/>
    <w:rsid w:val="003017A2"/>
    <w:rsid w:val="00301B96"/>
    <w:rsid w:val="003039E1"/>
    <w:rsid w:val="003265A6"/>
    <w:rsid w:val="00326F66"/>
    <w:rsid w:val="0034065C"/>
    <w:rsid w:val="00341E1D"/>
    <w:rsid w:val="0034337C"/>
    <w:rsid w:val="003449ED"/>
    <w:rsid w:val="00346A50"/>
    <w:rsid w:val="003504CD"/>
    <w:rsid w:val="00352593"/>
    <w:rsid w:val="00353474"/>
    <w:rsid w:val="0035369F"/>
    <w:rsid w:val="00354E8C"/>
    <w:rsid w:val="00360011"/>
    <w:rsid w:val="0036241B"/>
    <w:rsid w:val="0036287B"/>
    <w:rsid w:val="003650F6"/>
    <w:rsid w:val="00366ED7"/>
    <w:rsid w:val="003755B0"/>
    <w:rsid w:val="00385365"/>
    <w:rsid w:val="003857F5"/>
    <w:rsid w:val="00391868"/>
    <w:rsid w:val="003A7A89"/>
    <w:rsid w:val="003B4843"/>
    <w:rsid w:val="003D5D33"/>
    <w:rsid w:val="003D7F87"/>
    <w:rsid w:val="003E160F"/>
    <w:rsid w:val="003E1CC2"/>
    <w:rsid w:val="003E3EE0"/>
    <w:rsid w:val="003E68E6"/>
    <w:rsid w:val="003F2C7F"/>
    <w:rsid w:val="00400D2A"/>
    <w:rsid w:val="00402885"/>
    <w:rsid w:val="00404177"/>
    <w:rsid w:val="0040418A"/>
    <w:rsid w:val="00413467"/>
    <w:rsid w:val="00416953"/>
    <w:rsid w:val="00420AF3"/>
    <w:rsid w:val="00437868"/>
    <w:rsid w:val="00442DF7"/>
    <w:rsid w:val="0044483B"/>
    <w:rsid w:val="00453011"/>
    <w:rsid w:val="00475E25"/>
    <w:rsid w:val="00490B1A"/>
    <w:rsid w:val="004B1247"/>
    <w:rsid w:val="004B16CF"/>
    <w:rsid w:val="004B4AEE"/>
    <w:rsid w:val="004F1EE9"/>
    <w:rsid w:val="004F3308"/>
    <w:rsid w:val="004F7003"/>
    <w:rsid w:val="00502A91"/>
    <w:rsid w:val="00506E9E"/>
    <w:rsid w:val="0050720B"/>
    <w:rsid w:val="00510226"/>
    <w:rsid w:val="00512BBD"/>
    <w:rsid w:val="00517F2C"/>
    <w:rsid w:val="00523EE3"/>
    <w:rsid w:val="005258A8"/>
    <w:rsid w:val="00526D2F"/>
    <w:rsid w:val="00531DB9"/>
    <w:rsid w:val="0053704A"/>
    <w:rsid w:val="00537A91"/>
    <w:rsid w:val="0054435F"/>
    <w:rsid w:val="00546E63"/>
    <w:rsid w:val="005542D8"/>
    <w:rsid w:val="005561E6"/>
    <w:rsid w:val="00571621"/>
    <w:rsid w:val="00581F19"/>
    <w:rsid w:val="005A0733"/>
    <w:rsid w:val="005A2E62"/>
    <w:rsid w:val="005A3B47"/>
    <w:rsid w:val="005B1D3A"/>
    <w:rsid w:val="005B5D4B"/>
    <w:rsid w:val="005B6FC4"/>
    <w:rsid w:val="005C4364"/>
    <w:rsid w:val="005D5091"/>
    <w:rsid w:val="005E3BC7"/>
    <w:rsid w:val="00602DF0"/>
    <w:rsid w:val="00603762"/>
    <w:rsid w:val="00606503"/>
    <w:rsid w:val="0061409F"/>
    <w:rsid w:val="0061695D"/>
    <w:rsid w:val="00624DCB"/>
    <w:rsid w:val="0064072D"/>
    <w:rsid w:val="00650A4E"/>
    <w:rsid w:val="006631E6"/>
    <w:rsid w:val="00667EFD"/>
    <w:rsid w:val="00671E98"/>
    <w:rsid w:val="00677E18"/>
    <w:rsid w:val="006968E4"/>
    <w:rsid w:val="006A2462"/>
    <w:rsid w:val="006C1B32"/>
    <w:rsid w:val="006D5AFC"/>
    <w:rsid w:val="006E315E"/>
    <w:rsid w:val="006E6B36"/>
    <w:rsid w:val="006E7C92"/>
    <w:rsid w:val="006F4319"/>
    <w:rsid w:val="00700532"/>
    <w:rsid w:val="0070373E"/>
    <w:rsid w:val="00704311"/>
    <w:rsid w:val="00712625"/>
    <w:rsid w:val="007137C2"/>
    <w:rsid w:val="00723522"/>
    <w:rsid w:val="00725764"/>
    <w:rsid w:val="0073533F"/>
    <w:rsid w:val="00752265"/>
    <w:rsid w:val="007534E5"/>
    <w:rsid w:val="0075552B"/>
    <w:rsid w:val="007563EF"/>
    <w:rsid w:val="00763410"/>
    <w:rsid w:val="007665F3"/>
    <w:rsid w:val="00771368"/>
    <w:rsid w:val="0078593A"/>
    <w:rsid w:val="00792F07"/>
    <w:rsid w:val="007C28B5"/>
    <w:rsid w:val="007C4C09"/>
    <w:rsid w:val="007D2F87"/>
    <w:rsid w:val="007E56B9"/>
    <w:rsid w:val="007F3925"/>
    <w:rsid w:val="00800FDA"/>
    <w:rsid w:val="00816AAF"/>
    <w:rsid w:val="00817D57"/>
    <w:rsid w:val="0082365E"/>
    <w:rsid w:val="00824911"/>
    <w:rsid w:val="00826D1E"/>
    <w:rsid w:val="0083213D"/>
    <w:rsid w:val="00833C73"/>
    <w:rsid w:val="0083590D"/>
    <w:rsid w:val="00837B2F"/>
    <w:rsid w:val="008459A5"/>
    <w:rsid w:val="008706C8"/>
    <w:rsid w:val="00871E49"/>
    <w:rsid w:val="008816EE"/>
    <w:rsid w:val="00886888"/>
    <w:rsid w:val="0088730A"/>
    <w:rsid w:val="00895F22"/>
    <w:rsid w:val="00897209"/>
    <w:rsid w:val="008B05C7"/>
    <w:rsid w:val="008B463F"/>
    <w:rsid w:val="008B4B98"/>
    <w:rsid w:val="008C4C35"/>
    <w:rsid w:val="008C671F"/>
    <w:rsid w:val="008D0743"/>
    <w:rsid w:val="008D402D"/>
    <w:rsid w:val="008E3647"/>
    <w:rsid w:val="008F34ED"/>
    <w:rsid w:val="008F5679"/>
    <w:rsid w:val="00906AA4"/>
    <w:rsid w:val="0091095E"/>
    <w:rsid w:val="00911419"/>
    <w:rsid w:val="00915DC4"/>
    <w:rsid w:val="00921617"/>
    <w:rsid w:val="00924393"/>
    <w:rsid w:val="00931E91"/>
    <w:rsid w:val="00935802"/>
    <w:rsid w:val="00936CAE"/>
    <w:rsid w:val="009415E0"/>
    <w:rsid w:val="00941F7E"/>
    <w:rsid w:val="00942834"/>
    <w:rsid w:val="00944CFA"/>
    <w:rsid w:val="00950F3A"/>
    <w:rsid w:val="00963F9B"/>
    <w:rsid w:val="009712EB"/>
    <w:rsid w:val="0097274C"/>
    <w:rsid w:val="00974D6D"/>
    <w:rsid w:val="00977F08"/>
    <w:rsid w:val="00980013"/>
    <w:rsid w:val="00980122"/>
    <w:rsid w:val="00982857"/>
    <w:rsid w:val="0098321D"/>
    <w:rsid w:val="0099019A"/>
    <w:rsid w:val="009933B2"/>
    <w:rsid w:val="009A2576"/>
    <w:rsid w:val="009A388A"/>
    <w:rsid w:val="009B3A90"/>
    <w:rsid w:val="009B5187"/>
    <w:rsid w:val="009B648D"/>
    <w:rsid w:val="009B6B46"/>
    <w:rsid w:val="009C327F"/>
    <w:rsid w:val="009C41F1"/>
    <w:rsid w:val="009D2813"/>
    <w:rsid w:val="009D4509"/>
    <w:rsid w:val="009E3873"/>
    <w:rsid w:val="009F1885"/>
    <w:rsid w:val="009F44E3"/>
    <w:rsid w:val="009F6FE6"/>
    <w:rsid w:val="00A00118"/>
    <w:rsid w:val="00A036BE"/>
    <w:rsid w:val="00A06B79"/>
    <w:rsid w:val="00A13A0A"/>
    <w:rsid w:val="00A20CEF"/>
    <w:rsid w:val="00A22C5D"/>
    <w:rsid w:val="00A2444C"/>
    <w:rsid w:val="00A3095C"/>
    <w:rsid w:val="00A40E7C"/>
    <w:rsid w:val="00A44938"/>
    <w:rsid w:val="00A44F35"/>
    <w:rsid w:val="00A475E4"/>
    <w:rsid w:val="00A51E8A"/>
    <w:rsid w:val="00A64B3C"/>
    <w:rsid w:val="00A6696F"/>
    <w:rsid w:val="00A67A3C"/>
    <w:rsid w:val="00A705B3"/>
    <w:rsid w:val="00A72642"/>
    <w:rsid w:val="00A76A4A"/>
    <w:rsid w:val="00A936FD"/>
    <w:rsid w:val="00A93750"/>
    <w:rsid w:val="00A94059"/>
    <w:rsid w:val="00A97E23"/>
    <w:rsid w:val="00AA0018"/>
    <w:rsid w:val="00AA214D"/>
    <w:rsid w:val="00AB4E4E"/>
    <w:rsid w:val="00AB523D"/>
    <w:rsid w:val="00AB6F96"/>
    <w:rsid w:val="00AD0A53"/>
    <w:rsid w:val="00AE0DBD"/>
    <w:rsid w:val="00AE765C"/>
    <w:rsid w:val="00AE7CC1"/>
    <w:rsid w:val="00AF1D17"/>
    <w:rsid w:val="00B0090E"/>
    <w:rsid w:val="00B01039"/>
    <w:rsid w:val="00B032F1"/>
    <w:rsid w:val="00B03466"/>
    <w:rsid w:val="00B13436"/>
    <w:rsid w:val="00B24B1F"/>
    <w:rsid w:val="00B27137"/>
    <w:rsid w:val="00B3202B"/>
    <w:rsid w:val="00B348EB"/>
    <w:rsid w:val="00B4306A"/>
    <w:rsid w:val="00B43551"/>
    <w:rsid w:val="00B47E87"/>
    <w:rsid w:val="00B60671"/>
    <w:rsid w:val="00B6092A"/>
    <w:rsid w:val="00B628C6"/>
    <w:rsid w:val="00B6331A"/>
    <w:rsid w:val="00B63912"/>
    <w:rsid w:val="00B654A3"/>
    <w:rsid w:val="00B743BE"/>
    <w:rsid w:val="00B7441E"/>
    <w:rsid w:val="00B76699"/>
    <w:rsid w:val="00B96ACB"/>
    <w:rsid w:val="00BA28D1"/>
    <w:rsid w:val="00BA617D"/>
    <w:rsid w:val="00BC30EE"/>
    <w:rsid w:val="00BC467A"/>
    <w:rsid w:val="00BC7DE5"/>
    <w:rsid w:val="00BF24BF"/>
    <w:rsid w:val="00BF3DE8"/>
    <w:rsid w:val="00BF4836"/>
    <w:rsid w:val="00C05E69"/>
    <w:rsid w:val="00C20B60"/>
    <w:rsid w:val="00C24092"/>
    <w:rsid w:val="00C2714E"/>
    <w:rsid w:val="00C3518A"/>
    <w:rsid w:val="00C44AFF"/>
    <w:rsid w:val="00C44C40"/>
    <w:rsid w:val="00C542F5"/>
    <w:rsid w:val="00C71642"/>
    <w:rsid w:val="00C87524"/>
    <w:rsid w:val="00C92C41"/>
    <w:rsid w:val="00C9571A"/>
    <w:rsid w:val="00CA2741"/>
    <w:rsid w:val="00CA6CCB"/>
    <w:rsid w:val="00CB2554"/>
    <w:rsid w:val="00CB5C83"/>
    <w:rsid w:val="00CC13EC"/>
    <w:rsid w:val="00CC23ED"/>
    <w:rsid w:val="00CC4435"/>
    <w:rsid w:val="00CC6FF3"/>
    <w:rsid w:val="00CD6165"/>
    <w:rsid w:val="00CD750F"/>
    <w:rsid w:val="00CE455A"/>
    <w:rsid w:val="00CE4D2D"/>
    <w:rsid w:val="00CE6764"/>
    <w:rsid w:val="00CE7C2E"/>
    <w:rsid w:val="00CF7260"/>
    <w:rsid w:val="00D13071"/>
    <w:rsid w:val="00D34E9B"/>
    <w:rsid w:val="00D44BC1"/>
    <w:rsid w:val="00D4688F"/>
    <w:rsid w:val="00D52C76"/>
    <w:rsid w:val="00D540FD"/>
    <w:rsid w:val="00D645D2"/>
    <w:rsid w:val="00D65098"/>
    <w:rsid w:val="00D70C92"/>
    <w:rsid w:val="00D74170"/>
    <w:rsid w:val="00D847FB"/>
    <w:rsid w:val="00DA1357"/>
    <w:rsid w:val="00DA1898"/>
    <w:rsid w:val="00DD0CB8"/>
    <w:rsid w:val="00DD671F"/>
    <w:rsid w:val="00DE2735"/>
    <w:rsid w:val="00DE5887"/>
    <w:rsid w:val="00DE6E5E"/>
    <w:rsid w:val="00DF2CD5"/>
    <w:rsid w:val="00E00076"/>
    <w:rsid w:val="00E16D04"/>
    <w:rsid w:val="00E17045"/>
    <w:rsid w:val="00E24890"/>
    <w:rsid w:val="00E2650D"/>
    <w:rsid w:val="00E4773B"/>
    <w:rsid w:val="00E515B6"/>
    <w:rsid w:val="00E5654E"/>
    <w:rsid w:val="00E62238"/>
    <w:rsid w:val="00E71B2B"/>
    <w:rsid w:val="00E80569"/>
    <w:rsid w:val="00E823FF"/>
    <w:rsid w:val="00E90BBE"/>
    <w:rsid w:val="00EA2072"/>
    <w:rsid w:val="00EA2835"/>
    <w:rsid w:val="00EB0238"/>
    <w:rsid w:val="00EB0BA9"/>
    <w:rsid w:val="00EB6921"/>
    <w:rsid w:val="00EE5133"/>
    <w:rsid w:val="00EE6C4D"/>
    <w:rsid w:val="00EF1FF4"/>
    <w:rsid w:val="00EF3B8B"/>
    <w:rsid w:val="00F03AC2"/>
    <w:rsid w:val="00F10D4E"/>
    <w:rsid w:val="00F11E8D"/>
    <w:rsid w:val="00F1628E"/>
    <w:rsid w:val="00F176A8"/>
    <w:rsid w:val="00F17DDB"/>
    <w:rsid w:val="00F23E96"/>
    <w:rsid w:val="00F31C3C"/>
    <w:rsid w:val="00F437F9"/>
    <w:rsid w:val="00F4761C"/>
    <w:rsid w:val="00F523BC"/>
    <w:rsid w:val="00F53D32"/>
    <w:rsid w:val="00F547F7"/>
    <w:rsid w:val="00F6313A"/>
    <w:rsid w:val="00F657D7"/>
    <w:rsid w:val="00F712A7"/>
    <w:rsid w:val="00F71593"/>
    <w:rsid w:val="00F7306D"/>
    <w:rsid w:val="00F75662"/>
    <w:rsid w:val="00F85836"/>
    <w:rsid w:val="00F904B5"/>
    <w:rsid w:val="00F914DE"/>
    <w:rsid w:val="00F95CDC"/>
    <w:rsid w:val="00FA113B"/>
    <w:rsid w:val="00FA65FB"/>
    <w:rsid w:val="00FB1271"/>
    <w:rsid w:val="00FC6863"/>
    <w:rsid w:val="00FC7B71"/>
    <w:rsid w:val="00FC7BC3"/>
    <w:rsid w:val="00FD1BD9"/>
    <w:rsid w:val="00FD5F67"/>
    <w:rsid w:val="00FE3E24"/>
    <w:rsid w:val="00FE4A3A"/>
    <w:rsid w:val="00FE4CAC"/>
    <w:rsid w:val="00FE5FEE"/>
    <w:rsid w:val="00FF1CCA"/>
    <w:rsid w:val="00FF2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table" w:styleId="a9">
    <w:name w:val="Table Grid"/>
    <w:basedOn w:val="a1"/>
    <w:rsid w:val="00931E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6752B"/>
    <w:pPr>
      <w:widowControl w:val="0"/>
      <w:autoSpaceDE w:val="0"/>
      <w:autoSpaceDN w:val="0"/>
      <w:adjustRightInd w:val="0"/>
    </w:pPr>
    <w:rPr>
      <w:rFonts w:ascii="Arial" w:eastAsia="Times New Roman" w:hAnsi="Arial" w:cs="Arial"/>
    </w:rPr>
  </w:style>
  <w:style w:type="paragraph" w:customStyle="1" w:styleId="aa">
    <w:name w:val="Знак Знак Знак Знак Знак Знак Знак Знак Знак Знак"/>
    <w:basedOn w:val="a"/>
    <w:rsid w:val="0064072D"/>
    <w:pPr>
      <w:spacing w:after="160" w:line="240" w:lineRule="exact"/>
    </w:pPr>
    <w:rPr>
      <w:rFonts w:ascii="Verdana" w:hAnsi="Verdana"/>
      <w:lang w:val="en-US" w:eastAsia="en-US"/>
    </w:rPr>
  </w:style>
  <w:style w:type="paragraph" w:customStyle="1" w:styleId="1">
    <w:name w:val="Знак1"/>
    <w:basedOn w:val="a"/>
    <w:rsid w:val="00CC23ED"/>
    <w:pPr>
      <w:widowControl w:val="0"/>
      <w:adjustRightInd w:val="0"/>
      <w:spacing w:line="360" w:lineRule="atLeast"/>
      <w:jc w:val="both"/>
    </w:pPr>
    <w:rPr>
      <w:rFonts w:ascii="Verdana" w:hAnsi="Verdana" w:cs="Verdana"/>
      <w:sz w:val="20"/>
      <w:szCs w:val="20"/>
      <w:lang w:val="en-US" w:eastAsia="en-US"/>
    </w:rPr>
  </w:style>
  <w:style w:type="character" w:styleId="ab">
    <w:name w:val="Hyperlink"/>
    <w:basedOn w:val="a0"/>
    <w:rsid w:val="00DE5887"/>
    <w:rPr>
      <w:color w:val="0000FF"/>
      <w:u w:val="single"/>
    </w:rPr>
  </w:style>
  <w:style w:type="paragraph" w:styleId="ac">
    <w:name w:val="List Paragraph"/>
    <w:basedOn w:val="a"/>
    <w:uiPriority w:val="34"/>
    <w:qFormat/>
    <w:rsid w:val="00DE588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Абзац списка1"/>
    <w:basedOn w:val="a"/>
    <w:rsid w:val="0034065C"/>
    <w:pPr>
      <w:spacing w:after="200" w:line="276" w:lineRule="auto"/>
      <w:ind w:left="720"/>
      <w:contextualSpacing/>
    </w:pPr>
    <w:rPr>
      <w:rFonts w:ascii="Calibri" w:hAnsi="Calibri"/>
      <w:sz w:val="22"/>
      <w:szCs w:val="22"/>
      <w:lang w:eastAsia="en-US"/>
    </w:rPr>
  </w:style>
  <w:style w:type="paragraph" w:styleId="ad">
    <w:name w:val="Normal (Web)"/>
    <w:basedOn w:val="a"/>
    <w:rsid w:val="0091095E"/>
    <w:pPr>
      <w:spacing w:before="100" w:beforeAutospacing="1" w:after="100" w:afterAutospacing="1"/>
    </w:pPr>
  </w:style>
  <w:style w:type="paragraph" w:customStyle="1" w:styleId="ae">
    <w:name w:val="Знак Знак Знак Знак Знак Знак Знак Знак Знак Знак"/>
    <w:basedOn w:val="a"/>
    <w:rsid w:val="00EF1FF4"/>
    <w:pPr>
      <w:spacing w:after="160" w:line="240" w:lineRule="exact"/>
    </w:pPr>
    <w:rPr>
      <w:rFonts w:ascii="Verdana" w:hAnsi="Verdana"/>
      <w:lang w:val="en-US" w:eastAsia="en-US"/>
    </w:rPr>
  </w:style>
  <w:style w:type="paragraph" w:customStyle="1" w:styleId="Style2">
    <w:name w:val="Style2"/>
    <w:basedOn w:val="a"/>
    <w:uiPriority w:val="99"/>
    <w:rsid w:val="002B6135"/>
    <w:pPr>
      <w:widowControl w:val="0"/>
      <w:autoSpaceDE w:val="0"/>
      <w:autoSpaceDN w:val="0"/>
      <w:adjustRightInd w:val="0"/>
      <w:spacing w:line="254" w:lineRule="exact"/>
      <w:ind w:firstLine="672"/>
      <w:jc w:val="both"/>
    </w:pPr>
    <w:rPr>
      <w:rFonts w:eastAsiaTheme="minorEastAsia"/>
    </w:rPr>
  </w:style>
  <w:style w:type="character" w:customStyle="1" w:styleId="FontStyle11">
    <w:name w:val="Font Style11"/>
    <w:basedOn w:val="a0"/>
    <w:uiPriority w:val="99"/>
    <w:rsid w:val="002B6135"/>
    <w:rPr>
      <w:rFonts w:ascii="Times New Roman" w:hAnsi="Times New Roman" w:cs="Times New Roman"/>
      <w:sz w:val="20"/>
      <w:szCs w:val="20"/>
    </w:rPr>
  </w:style>
  <w:style w:type="character" w:customStyle="1" w:styleId="FontStyle12">
    <w:name w:val="Font Style12"/>
    <w:basedOn w:val="a0"/>
    <w:uiPriority w:val="99"/>
    <w:rsid w:val="002B6135"/>
    <w:rPr>
      <w:rFonts w:ascii="Times New Roman" w:hAnsi="Times New Roman" w:cs="Times New Roman"/>
      <w:sz w:val="20"/>
      <w:szCs w:val="20"/>
    </w:rPr>
  </w:style>
  <w:style w:type="paragraph" w:customStyle="1" w:styleId="ConsPlusCell">
    <w:name w:val="ConsPlusCell"/>
    <w:uiPriority w:val="99"/>
    <w:rsid w:val="001E199F"/>
    <w:pPr>
      <w:autoSpaceDE w:val="0"/>
      <w:autoSpaceDN w:val="0"/>
      <w:adjustRightInd w:val="0"/>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252593088">
      <w:bodyDiv w:val="1"/>
      <w:marLeft w:val="0"/>
      <w:marRight w:val="0"/>
      <w:marTop w:val="0"/>
      <w:marBottom w:val="0"/>
      <w:divBdr>
        <w:top w:val="none" w:sz="0" w:space="0" w:color="auto"/>
        <w:left w:val="none" w:sz="0" w:space="0" w:color="auto"/>
        <w:bottom w:val="none" w:sz="0" w:space="0" w:color="auto"/>
        <w:right w:val="none" w:sz="0" w:space="0" w:color="auto"/>
      </w:divBdr>
    </w:div>
    <w:div w:id="277764564">
      <w:bodyDiv w:val="1"/>
      <w:marLeft w:val="0"/>
      <w:marRight w:val="0"/>
      <w:marTop w:val="0"/>
      <w:marBottom w:val="0"/>
      <w:divBdr>
        <w:top w:val="none" w:sz="0" w:space="0" w:color="auto"/>
        <w:left w:val="none" w:sz="0" w:space="0" w:color="auto"/>
        <w:bottom w:val="none" w:sz="0" w:space="0" w:color="auto"/>
        <w:right w:val="none" w:sz="0" w:space="0" w:color="auto"/>
      </w:divBdr>
    </w:div>
    <w:div w:id="571545728">
      <w:bodyDiv w:val="1"/>
      <w:marLeft w:val="0"/>
      <w:marRight w:val="0"/>
      <w:marTop w:val="0"/>
      <w:marBottom w:val="0"/>
      <w:divBdr>
        <w:top w:val="none" w:sz="0" w:space="0" w:color="auto"/>
        <w:left w:val="none" w:sz="0" w:space="0" w:color="auto"/>
        <w:bottom w:val="none" w:sz="0" w:space="0" w:color="auto"/>
        <w:right w:val="none" w:sz="0" w:space="0" w:color="auto"/>
      </w:divBdr>
    </w:div>
    <w:div w:id="726728977">
      <w:bodyDiv w:val="1"/>
      <w:marLeft w:val="0"/>
      <w:marRight w:val="0"/>
      <w:marTop w:val="0"/>
      <w:marBottom w:val="0"/>
      <w:divBdr>
        <w:top w:val="none" w:sz="0" w:space="0" w:color="auto"/>
        <w:left w:val="none" w:sz="0" w:space="0" w:color="auto"/>
        <w:bottom w:val="none" w:sz="0" w:space="0" w:color="auto"/>
        <w:right w:val="none" w:sz="0" w:space="0" w:color="auto"/>
      </w:divBdr>
    </w:div>
    <w:div w:id="879516610">
      <w:bodyDiv w:val="1"/>
      <w:marLeft w:val="0"/>
      <w:marRight w:val="0"/>
      <w:marTop w:val="0"/>
      <w:marBottom w:val="0"/>
      <w:divBdr>
        <w:top w:val="none" w:sz="0" w:space="0" w:color="auto"/>
        <w:left w:val="none" w:sz="0" w:space="0" w:color="auto"/>
        <w:bottom w:val="none" w:sz="0" w:space="0" w:color="auto"/>
        <w:right w:val="none" w:sz="0" w:space="0" w:color="auto"/>
      </w:divBdr>
    </w:div>
    <w:div w:id="1219124766">
      <w:bodyDiv w:val="1"/>
      <w:marLeft w:val="0"/>
      <w:marRight w:val="0"/>
      <w:marTop w:val="0"/>
      <w:marBottom w:val="0"/>
      <w:divBdr>
        <w:top w:val="none" w:sz="0" w:space="0" w:color="auto"/>
        <w:left w:val="none" w:sz="0" w:space="0" w:color="auto"/>
        <w:bottom w:val="none" w:sz="0" w:space="0" w:color="auto"/>
        <w:right w:val="none" w:sz="0" w:space="0" w:color="auto"/>
      </w:divBdr>
    </w:div>
    <w:div w:id="1322155917">
      <w:bodyDiv w:val="1"/>
      <w:marLeft w:val="0"/>
      <w:marRight w:val="0"/>
      <w:marTop w:val="0"/>
      <w:marBottom w:val="0"/>
      <w:divBdr>
        <w:top w:val="none" w:sz="0" w:space="0" w:color="auto"/>
        <w:left w:val="none" w:sz="0" w:space="0" w:color="auto"/>
        <w:bottom w:val="none" w:sz="0" w:space="0" w:color="auto"/>
        <w:right w:val="none" w:sz="0" w:space="0" w:color="auto"/>
      </w:divBdr>
    </w:div>
    <w:div w:id="1514419644">
      <w:bodyDiv w:val="1"/>
      <w:marLeft w:val="0"/>
      <w:marRight w:val="0"/>
      <w:marTop w:val="0"/>
      <w:marBottom w:val="0"/>
      <w:divBdr>
        <w:top w:val="none" w:sz="0" w:space="0" w:color="auto"/>
        <w:left w:val="none" w:sz="0" w:space="0" w:color="auto"/>
        <w:bottom w:val="none" w:sz="0" w:space="0" w:color="auto"/>
        <w:right w:val="none" w:sz="0" w:space="0" w:color="auto"/>
      </w:divBdr>
    </w:div>
    <w:div w:id="1600792507">
      <w:bodyDiv w:val="1"/>
      <w:marLeft w:val="0"/>
      <w:marRight w:val="0"/>
      <w:marTop w:val="0"/>
      <w:marBottom w:val="0"/>
      <w:divBdr>
        <w:top w:val="none" w:sz="0" w:space="0" w:color="auto"/>
        <w:left w:val="none" w:sz="0" w:space="0" w:color="auto"/>
        <w:bottom w:val="none" w:sz="0" w:space="0" w:color="auto"/>
        <w:right w:val="none" w:sz="0" w:space="0" w:color="auto"/>
      </w:divBdr>
    </w:div>
    <w:div w:id="1919050184">
      <w:bodyDiv w:val="1"/>
      <w:marLeft w:val="0"/>
      <w:marRight w:val="0"/>
      <w:marTop w:val="0"/>
      <w:marBottom w:val="0"/>
      <w:divBdr>
        <w:top w:val="none" w:sz="0" w:space="0" w:color="auto"/>
        <w:left w:val="none" w:sz="0" w:space="0" w:color="auto"/>
        <w:bottom w:val="none" w:sz="0" w:space="0" w:color="auto"/>
        <w:right w:val="none" w:sz="0" w:space="0" w:color="auto"/>
      </w:divBdr>
    </w:div>
    <w:div w:id="203819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84AA524F03449ADD69A415DAF1CBDA82589DAB1D0B9F0F918D9785E42140D32A9B052661AC6384E8442FV7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04B0E448018CD45CDAB46E42A0F20855632A72EC3F19C2C94532B497q356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83D2966FB24A0AEF2C6E9B4B8ABE291C4C2A44702F5F5F7CBA3A602C37D265D584B80F7EC7488A4AH9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1592BB5A366F9214FCE50A7E45A5D49597424B7AEA66B6C391164429D5232FD8ADBA4B52A4DDB2D3DFCBEtFC" TargetMode="External"/><Relationship Id="rId4" Type="http://schemas.openxmlformats.org/officeDocument/2006/relationships/settings" Target="settings.xml"/><Relationship Id="rId9" Type="http://schemas.openxmlformats.org/officeDocument/2006/relationships/hyperlink" Target="consultantplus://offline/ref=4284AA524F03449ADD69A415DAF1CBDA82589DAB1D069D02918D9785E42140D32A9B052661AC6384E8442FV7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DD340-EEDD-486E-B52C-C43DD72B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7568</Words>
  <Characters>43139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50606</CharactersWithSpaces>
  <SharedDoc>false</SharedDoc>
  <HLinks>
    <vt:vector size="6" baseType="variant">
      <vt:variant>
        <vt:i4>6946868</vt:i4>
      </vt:variant>
      <vt:variant>
        <vt:i4>0</vt:i4>
      </vt:variant>
      <vt:variant>
        <vt:i4>0</vt:i4>
      </vt:variant>
      <vt:variant>
        <vt:i4>5</vt:i4>
      </vt:variant>
      <vt:variant>
        <vt:lpwstr>consultantplus://offline/ref=BD83D2966FB24A0AEF2C6E9B4B8ABE291C4C2A44702F5F5F7CBA3A602C37D265D584B80F7EC7488A4AH9R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
  <cp:keywords/>
  <dc:description/>
  <cp:lastModifiedBy/>
  <cp:revision>1</cp:revision>
  <cp:lastPrinted>2014-01-28T03:42:00Z</cp:lastPrinted>
  <dcterms:created xsi:type="dcterms:W3CDTF">2014-02-13T09:30:00Z</dcterms:created>
  <dcterms:modified xsi:type="dcterms:W3CDTF">2014-02-24T02:50:00Z</dcterms:modified>
</cp:coreProperties>
</file>